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19A" w:rsidRPr="00BE519A" w:rsidRDefault="00BE519A">
      <w:pPr>
        <w:rPr>
          <w:b/>
          <w:sz w:val="24"/>
          <w:szCs w:val="24"/>
        </w:rPr>
      </w:pPr>
      <w:r w:rsidRPr="00BE519A">
        <w:rPr>
          <w:b/>
          <w:sz w:val="24"/>
          <w:szCs w:val="24"/>
        </w:rPr>
        <w:t xml:space="preserve">1. Część ogólna </w:t>
      </w:r>
    </w:p>
    <w:p w:rsidR="00BE519A" w:rsidRPr="00BE519A" w:rsidRDefault="00BE519A" w:rsidP="00BE519A">
      <w:pPr>
        <w:ind w:firstLine="284"/>
        <w:rPr>
          <w:sz w:val="24"/>
          <w:szCs w:val="24"/>
        </w:rPr>
      </w:pPr>
      <w:r w:rsidRPr="00BE519A">
        <w:rPr>
          <w:sz w:val="24"/>
          <w:szCs w:val="24"/>
        </w:rPr>
        <w:t xml:space="preserve"> 1.1. Przedmiot specyfikacji technicznej</w:t>
      </w:r>
    </w:p>
    <w:p w:rsidR="00BE519A" w:rsidRPr="00BE519A" w:rsidRDefault="00BE519A" w:rsidP="00BE519A">
      <w:pPr>
        <w:ind w:firstLine="284"/>
        <w:rPr>
          <w:sz w:val="24"/>
          <w:szCs w:val="24"/>
        </w:rPr>
      </w:pPr>
      <w:r w:rsidRPr="00BE519A">
        <w:rPr>
          <w:sz w:val="24"/>
          <w:szCs w:val="24"/>
        </w:rPr>
        <w:t xml:space="preserve"> 1.2. Zakres stosowania specyfikacji technicznej</w:t>
      </w:r>
    </w:p>
    <w:p w:rsidR="00BE519A" w:rsidRPr="00BE519A" w:rsidRDefault="00BE519A" w:rsidP="00BE519A">
      <w:pPr>
        <w:ind w:firstLine="284"/>
        <w:rPr>
          <w:sz w:val="24"/>
          <w:szCs w:val="24"/>
        </w:rPr>
      </w:pPr>
      <w:r w:rsidRPr="00BE519A">
        <w:rPr>
          <w:sz w:val="24"/>
          <w:szCs w:val="24"/>
        </w:rPr>
        <w:t xml:space="preserve"> 1.3. Zakres robót objętych specyfikacją techniczną</w:t>
      </w:r>
    </w:p>
    <w:p w:rsidR="00BE519A" w:rsidRPr="00BE519A" w:rsidRDefault="00BE519A" w:rsidP="00BE519A">
      <w:pPr>
        <w:ind w:firstLine="284"/>
        <w:rPr>
          <w:sz w:val="24"/>
          <w:szCs w:val="24"/>
        </w:rPr>
      </w:pPr>
      <w:r w:rsidRPr="00BE519A">
        <w:rPr>
          <w:sz w:val="24"/>
          <w:szCs w:val="24"/>
        </w:rPr>
        <w:t xml:space="preserve"> 1.4. Ogólne wymagania dotyczące robót </w:t>
      </w:r>
    </w:p>
    <w:p w:rsidR="00BE519A" w:rsidRPr="00BE519A" w:rsidRDefault="00BE519A" w:rsidP="00BE519A">
      <w:pPr>
        <w:ind w:firstLine="284"/>
        <w:rPr>
          <w:sz w:val="24"/>
          <w:szCs w:val="24"/>
        </w:rPr>
      </w:pPr>
      <w:r w:rsidRPr="00BE519A">
        <w:rPr>
          <w:sz w:val="24"/>
          <w:szCs w:val="24"/>
        </w:rPr>
        <w:t xml:space="preserve"> 1.5. Określenia podstawowe </w:t>
      </w:r>
    </w:p>
    <w:p w:rsidR="00BE519A" w:rsidRPr="00BE519A" w:rsidRDefault="00BE519A">
      <w:pPr>
        <w:rPr>
          <w:b/>
          <w:sz w:val="24"/>
          <w:szCs w:val="24"/>
        </w:rPr>
      </w:pPr>
      <w:r w:rsidRPr="00BE519A">
        <w:rPr>
          <w:b/>
          <w:sz w:val="24"/>
          <w:szCs w:val="24"/>
        </w:rPr>
        <w:t xml:space="preserve">2. Materiały </w:t>
      </w:r>
    </w:p>
    <w:p w:rsidR="00BE519A" w:rsidRPr="00BE519A" w:rsidRDefault="00BE519A" w:rsidP="00BE519A">
      <w:pPr>
        <w:ind w:firstLine="284"/>
        <w:rPr>
          <w:sz w:val="24"/>
          <w:szCs w:val="24"/>
        </w:rPr>
      </w:pPr>
      <w:r w:rsidRPr="00BE519A">
        <w:rPr>
          <w:sz w:val="24"/>
          <w:szCs w:val="24"/>
        </w:rPr>
        <w:t xml:space="preserve"> 2.1. Warunki ogólne stosowania materiałów</w:t>
      </w:r>
    </w:p>
    <w:p w:rsidR="00BE519A" w:rsidRPr="00BE519A" w:rsidRDefault="00BE519A" w:rsidP="00BE519A">
      <w:pPr>
        <w:ind w:firstLine="284"/>
        <w:rPr>
          <w:sz w:val="24"/>
          <w:szCs w:val="24"/>
        </w:rPr>
      </w:pPr>
      <w:r w:rsidRPr="00BE519A">
        <w:rPr>
          <w:sz w:val="24"/>
          <w:szCs w:val="24"/>
        </w:rPr>
        <w:t xml:space="preserve"> 2.2. Wymagania szczegółowe dla materiałów</w:t>
      </w:r>
    </w:p>
    <w:p w:rsidR="00BE519A" w:rsidRPr="00BE519A" w:rsidRDefault="00BE519A" w:rsidP="00BE519A">
      <w:pPr>
        <w:ind w:firstLine="284"/>
        <w:rPr>
          <w:sz w:val="24"/>
          <w:szCs w:val="24"/>
        </w:rPr>
      </w:pPr>
      <w:r w:rsidRPr="00BE519A">
        <w:rPr>
          <w:sz w:val="24"/>
          <w:szCs w:val="24"/>
        </w:rPr>
        <w:t xml:space="preserve"> 2.3. Składowanie materiałów</w:t>
      </w:r>
    </w:p>
    <w:p w:rsidR="00BE519A" w:rsidRPr="00BE519A" w:rsidRDefault="00BE519A">
      <w:pPr>
        <w:rPr>
          <w:b/>
          <w:sz w:val="24"/>
          <w:szCs w:val="24"/>
        </w:rPr>
      </w:pPr>
      <w:r w:rsidRPr="00BE519A">
        <w:rPr>
          <w:b/>
          <w:sz w:val="24"/>
          <w:szCs w:val="24"/>
        </w:rPr>
        <w:t xml:space="preserve"> 3. Sprzęt</w:t>
      </w:r>
    </w:p>
    <w:p w:rsidR="00BE519A" w:rsidRPr="00BE519A" w:rsidRDefault="00BE519A">
      <w:pPr>
        <w:rPr>
          <w:sz w:val="24"/>
          <w:szCs w:val="24"/>
        </w:rPr>
      </w:pPr>
      <w:r w:rsidRPr="00BE519A">
        <w:rPr>
          <w:sz w:val="24"/>
          <w:szCs w:val="24"/>
        </w:rPr>
        <w:t xml:space="preserve">       3.1. Ogólne wymagania dotyczące sprzętu</w:t>
      </w:r>
    </w:p>
    <w:p w:rsidR="00BE519A" w:rsidRPr="00BE519A" w:rsidRDefault="00BE519A">
      <w:pPr>
        <w:rPr>
          <w:b/>
          <w:sz w:val="24"/>
          <w:szCs w:val="24"/>
        </w:rPr>
      </w:pPr>
      <w:r w:rsidRPr="00BE519A">
        <w:rPr>
          <w:sz w:val="24"/>
          <w:szCs w:val="24"/>
        </w:rPr>
        <w:t xml:space="preserve"> </w:t>
      </w:r>
      <w:r w:rsidRPr="00BE519A">
        <w:rPr>
          <w:b/>
          <w:sz w:val="24"/>
          <w:szCs w:val="24"/>
        </w:rPr>
        <w:t>4.Transport</w:t>
      </w:r>
    </w:p>
    <w:p w:rsidR="00BE519A" w:rsidRPr="00BE519A" w:rsidRDefault="00BE519A">
      <w:pPr>
        <w:rPr>
          <w:b/>
          <w:sz w:val="24"/>
          <w:szCs w:val="24"/>
        </w:rPr>
      </w:pPr>
      <w:r w:rsidRPr="00BE519A">
        <w:rPr>
          <w:b/>
          <w:sz w:val="24"/>
          <w:szCs w:val="24"/>
        </w:rPr>
        <w:t xml:space="preserve"> 5. Wykonanie robót </w:t>
      </w:r>
    </w:p>
    <w:p w:rsidR="00BE519A" w:rsidRPr="00BE519A" w:rsidRDefault="00BE519A">
      <w:pPr>
        <w:rPr>
          <w:sz w:val="24"/>
          <w:szCs w:val="24"/>
        </w:rPr>
      </w:pPr>
      <w:r w:rsidRPr="00BE519A">
        <w:rPr>
          <w:sz w:val="24"/>
          <w:szCs w:val="24"/>
        </w:rPr>
        <w:t xml:space="preserve">       5.1. Ogólne warunki wykonania robót</w:t>
      </w:r>
    </w:p>
    <w:p w:rsidR="00BE519A" w:rsidRPr="00BE519A" w:rsidRDefault="00BE519A">
      <w:pPr>
        <w:rPr>
          <w:sz w:val="24"/>
          <w:szCs w:val="24"/>
        </w:rPr>
      </w:pPr>
      <w:r w:rsidRPr="00BE519A">
        <w:rPr>
          <w:sz w:val="24"/>
          <w:szCs w:val="24"/>
        </w:rPr>
        <w:t xml:space="preserve">       5.2. Szczegółowe zasady wykonania robót</w:t>
      </w:r>
    </w:p>
    <w:p w:rsidR="00BE519A" w:rsidRPr="00BE519A" w:rsidRDefault="00BE519A">
      <w:pPr>
        <w:rPr>
          <w:b/>
          <w:sz w:val="24"/>
          <w:szCs w:val="24"/>
        </w:rPr>
      </w:pPr>
      <w:r w:rsidRPr="00BE519A">
        <w:rPr>
          <w:b/>
          <w:sz w:val="24"/>
          <w:szCs w:val="24"/>
        </w:rPr>
        <w:t xml:space="preserve"> 6. Kontrola jakości robót</w:t>
      </w:r>
    </w:p>
    <w:p w:rsidR="00BE519A" w:rsidRPr="00BE519A" w:rsidRDefault="00BE519A">
      <w:pPr>
        <w:rPr>
          <w:sz w:val="24"/>
          <w:szCs w:val="24"/>
        </w:rPr>
      </w:pPr>
      <w:r w:rsidRPr="00BE519A">
        <w:rPr>
          <w:sz w:val="24"/>
          <w:szCs w:val="24"/>
        </w:rPr>
        <w:t xml:space="preserve">       6.1. Ogólne zasady kontroli </w:t>
      </w:r>
    </w:p>
    <w:p w:rsidR="00BE519A" w:rsidRPr="00BE519A" w:rsidRDefault="00BE519A">
      <w:pPr>
        <w:rPr>
          <w:sz w:val="24"/>
          <w:szCs w:val="24"/>
        </w:rPr>
      </w:pPr>
      <w:r w:rsidRPr="00BE519A">
        <w:rPr>
          <w:sz w:val="24"/>
          <w:szCs w:val="24"/>
        </w:rPr>
        <w:t xml:space="preserve">       6.2. Zakres badań prowadzonych w czasie prowadzenie robót</w:t>
      </w:r>
    </w:p>
    <w:p w:rsidR="00BE519A" w:rsidRPr="00BE519A" w:rsidRDefault="00BE519A">
      <w:pPr>
        <w:rPr>
          <w:b/>
          <w:sz w:val="24"/>
          <w:szCs w:val="24"/>
        </w:rPr>
      </w:pPr>
      <w:r w:rsidRPr="00BE519A">
        <w:rPr>
          <w:b/>
          <w:sz w:val="24"/>
          <w:szCs w:val="24"/>
        </w:rPr>
        <w:t xml:space="preserve"> 7. Obmiar robót</w:t>
      </w:r>
    </w:p>
    <w:p w:rsidR="00BE519A" w:rsidRPr="00BE519A" w:rsidRDefault="00BE519A">
      <w:pPr>
        <w:rPr>
          <w:b/>
          <w:sz w:val="24"/>
          <w:szCs w:val="24"/>
        </w:rPr>
      </w:pPr>
      <w:r w:rsidRPr="00BE519A">
        <w:rPr>
          <w:b/>
          <w:sz w:val="24"/>
          <w:szCs w:val="24"/>
        </w:rPr>
        <w:t xml:space="preserve"> 8. Odbiór Robót</w:t>
      </w:r>
    </w:p>
    <w:p w:rsidR="00BE519A" w:rsidRPr="00BE519A" w:rsidRDefault="00BE519A">
      <w:pPr>
        <w:rPr>
          <w:sz w:val="24"/>
          <w:szCs w:val="24"/>
        </w:rPr>
      </w:pPr>
      <w:r w:rsidRPr="00BE519A">
        <w:rPr>
          <w:sz w:val="24"/>
          <w:szCs w:val="24"/>
        </w:rPr>
        <w:t xml:space="preserve">       8.1. Ustalenia ogólne dotyczące odbioru robót. </w:t>
      </w:r>
    </w:p>
    <w:p w:rsidR="00BE519A" w:rsidRPr="00BE519A" w:rsidRDefault="00BE519A">
      <w:pPr>
        <w:rPr>
          <w:sz w:val="24"/>
          <w:szCs w:val="24"/>
        </w:rPr>
      </w:pPr>
      <w:r w:rsidRPr="00BE519A">
        <w:rPr>
          <w:sz w:val="24"/>
          <w:szCs w:val="24"/>
        </w:rPr>
        <w:t xml:space="preserve">       8.2 Dokumenty odniesienia</w:t>
      </w:r>
    </w:p>
    <w:p w:rsidR="00D516FA" w:rsidRDefault="00BE519A">
      <w:pPr>
        <w:rPr>
          <w:b/>
          <w:sz w:val="24"/>
          <w:szCs w:val="24"/>
        </w:rPr>
      </w:pPr>
      <w:r w:rsidRPr="00BE519A">
        <w:rPr>
          <w:b/>
          <w:sz w:val="24"/>
          <w:szCs w:val="24"/>
        </w:rPr>
        <w:t xml:space="preserve"> 9. Prace towarzyszące</w:t>
      </w:r>
    </w:p>
    <w:p w:rsidR="00BE519A" w:rsidRDefault="00BE519A">
      <w:pPr>
        <w:rPr>
          <w:b/>
          <w:sz w:val="24"/>
          <w:szCs w:val="24"/>
        </w:rPr>
      </w:pPr>
    </w:p>
    <w:p w:rsidR="00BE519A" w:rsidRDefault="00BE519A">
      <w:pPr>
        <w:rPr>
          <w:b/>
          <w:sz w:val="24"/>
          <w:szCs w:val="24"/>
        </w:rPr>
      </w:pPr>
    </w:p>
    <w:p w:rsidR="00BE519A" w:rsidRDefault="00BE519A">
      <w:pPr>
        <w:rPr>
          <w:b/>
          <w:sz w:val="24"/>
          <w:szCs w:val="24"/>
        </w:rPr>
      </w:pPr>
    </w:p>
    <w:p w:rsidR="00BE519A" w:rsidRDefault="00BE519A">
      <w:pPr>
        <w:rPr>
          <w:b/>
          <w:sz w:val="24"/>
          <w:szCs w:val="24"/>
        </w:rPr>
      </w:pPr>
    </w:p>
    <w:p w:rsidR="00BE519A" w:rsidRDefault="00BE519A">
      <w:pPr>
        <w:rPr>
          <w:b/>
          <w:sz w:val="24"/>
          <w:szCs w:val="24"/>
        </w:rPr>
      </w:pPr>
    </w:p>
    <w:p w:rsidR="00BE519A" w:rsidRDefault="00BE519A">
      <w:pPr>
        <w:rPr>
          <w:b/>
          <w:sz w:val="24"/>
          <w:szCs w:val="24"/>
        </w:rPr>
      </w:pPr>
    </w:p>
    <w:p w:rsidR="00BE519A" w:rsidRPr="00BE519A" w:rsidRDefault="00BE519A" w:rsidP="00BE519A">
      <w:pPr>
        <w:pStyle w:val="Akapitzlist"/>
        <w:numPr>
          <w:ilvl w:val="0"/>
          <w:numId w:val="1"/>
        </w:numPr>
        <w:rPr>
          <w:b/>
          <w:sz w:val="24"/>
          <w:szCs w:val="24"/>
        </w:rPr>
      </w:pPr>
      <w:r w:rsidRPr="00BE519A">
        <w:rPr>
          <w:b/>
          <w:sz w:val="24"/>
          <w:szCs w:val="24"/>
        </w:rPr>
        <w:t>Część ogólna</w:t>
      </w:r>
      <w:r w:rsidR="005F3A55">
        <w:rPr>
          <w:b/>
          <w:sz w:val="24"/>
          <w:szCs w:val="24"/>
        </w:rPr>
        <w:t>.</w:t>
      </w:r>
    </w:p>
    <w:p w:rsidR="00BE519A" w:rsidRDefault="00BE519A" w:rsidP="00BE519A">
      <w:pPr>
        <w:pStyle w:val="Akapitzlist"/>
        <w:rPr>
          <w:sz w:val="24"/>
          <w:szCs w:val="24"/>
        </w:rPr>
      </w:pPr>
      <w:r w:rsidRPr="00BE519A">
        <w:rPr>
          <w:sz w:val="24"/>
          <w:szCs w:val="24"/>
        </w:rPr>
        <w:t xml:space="preserve"> Przyszła inwestycja nie pogorszy warunków ochrony środowiska i będzie prowadzona z zachowaniem warunków bezpieczeństwa pracy. </w:t>
      </w:r>
    </w:p>
    <w:p w:rsidR="00E0125C" w:rsidRPr="00BE519A" w:rsidRDefault="00E0125C" w:rsidP="00BE519A">
      <w:pPr>
        <w:pStyle w:val="Akapitzlist"/>
        <w:rPr>
          <w:sz w:val="24"/>
          <w:szCs w:val="24"/>
        </w:rPr>
      </w:pPr>
    </w:p>
    <w:p w:rsidR="00BE519A" w:rsidRPr="00BE519A" w:rsidRDefault="00BE519A" w:rsidP="00BE519A">
      <w:pPr>
        <w:pStyle w:val="Akapitzlist"/>
        <w:numPr>
          <w:ilvl w:val="1"/>
          <w:numId w:val="1"/>
        </w:numPr>
        <w:rPr>
          <w:b/>
          <w:sz w:val="24"/>
          <w:szCs w:val="24"/>
        </w:rPr>
      </w:pPr>
      <w:r w:rsidRPr="00BE519A">
        <w:rPr>
          <w:b/>
          <w:sz w:val="24"/>
          <w:szCs w:val="24"/>
        </w:rPr>
        <w:t>Przedmiot specyfikacji technicznej</w:t>
      </w:r>
      <w:r w:rsidR="005F3A55">
        <w:rPr>
          <w:b/>
          <w:sz w:val="24"/>
          <w:szCs w:val="24"/>
        </w:rPr>
        <w:t>.</w:t>
      </w:r>
    </w:p>
    <w:p w:rsidR="00BE519A" w:rsidRPr="00BE519A" w:rsidRDefault="00BE519A" w:rsidP="00BE519A">
      <w:pPr>
        <w:ind w:left="720"/>
        <w:rPr>
          <w:sz w:val="24"/>
          <w:szCs w:val="24"/>
        </w:rPr>
      </w:pPr>
      <w:r w:rsidRPr="00BE519A">
        <w:rPr>
          <w:sz w:val="24"/>
          <w:szCs w:val="24"/>
        </w:rPr>
        <w:t xml:space="preserve"> Przedmiotem niniejszej specyfikacji technicznej są wymagania wspólne dotyczące wykonania i odbioru robót polegających na montażu instalacji obiegu wody w niecce oraz uzdatniania wody dla fontanny.</w:t>
      </w:r>
    </w:p>
    <w:p w:rsidR="00BE519A" w:rsidRPr="00BE519A" w:rsidRDefault="00BE519A" w:rsidP="00BE519A">
      <w:pPr>
        <w:pStyle w:val="Akapitzlist"/>
        <w:numPr>
          <w:ilvl w:val="1"/>
          <w:numId w:val="1"/>
        </w:numPr>
        <w:rPr>
          <w:b/>
          <w:sz w:val="24"/>
          <w:szCs w:val="24"/>
        </w:rPr>
      </w:pPr>
      <w:r w:rsidRPr="00BE519A">
        <w:rPr>
          <w:b/>
          <w:sz w:val="24"/>
          <w:szCs w:val="24"/>
        </w:rPr>
        <w:t>Zakres stosowania specyfikacji technicznej</w:t>
      </w:r>
      <w:r w:rsidR="005F3A55">
        <w:rPr>
          <w:b/>
          <w:sz w:val="24"/>
          <w:szCs w:val="24"/>
        </w:rPr>
        <w:t>.</w:t>
      </w:r>
      <w:r w:rsidRPr="00BE519A">
        <w:rPr>
          <w:b/>
          <w:sz w:val="24"/>
          <w:szCs w:val="24"/>
        </w:rPr>
        <w:t xml:space="preserve"> </w:t>
      </w:r>
    </w:p>
    <w:p w:rsidR="00BE519A" w:rsidRPr="00BE519A" w:rsidRDefault="00BE519A" w:rsidP="00BE519A">
      <w:pPr>
        <w:ind w:left="720"/>
        <w:rPr>
          <w:sz w:val="24"/>
          <w:szCs w:val="24"/>
        </w:rPr>
      </w:pPr>
      <w:r w:rsidRPr="00BE519A">
        <w:rPr>
          <w:sz w:val="24"/>
          <w:szCs w:val="24"/>
        </w:rPr>
        <w:t xml:space="preserve">Specyfikacja techniczna zawiera informacje oraz wymagania wspólne dotyczące wykonania i odbioru robót, które zostaną zrealizowane w ramach zadania: </w:t>
      </w:r>
      <w:r w:rsidR="00130626">
        <w:rPr>
          <w:sz w:val="24"/>
          <w:szCs w:val="24"/>
        </w:rPr>
        <w:t xml:space="preserve">Dostawa i montaż technologii fontanny w </w:t>
      </w:r>
      <w:r w:rsidRPr="00BE519A">
        <w:rPr>
          <w:sz w:val="24"/>
          <w:szCs w:val="24"/>
        </w:rPr>
        <w:t>zakresie wykonania i odbioru robót polegających na wykonaniu instalacji uzdatniania wody oraz instalacji atrakcji wodnych.</w:t>
      </w:r>
    </w:p>
    <w:p w:rsidR="00BE519A" w:rsidRPr="00BE519A" w:rsidRDefault="00BE519A" w:rsidP="00BE519A">
      <w:pPr>
        <w:pStyle w:val="Akapitzlist"/>
        <w:numPr>
          <w:ilvl w:val="1"/>
          <w:numId w:val="1"/>
        </w:numPr>
        <w:rPr>
          <w:b/>
          <w:sz w:val="24"/>
          <w:szCs w:val="24"/>
        </w:rPr>
      </w:pPr>
      <w:r w:rsidRPr="00BE519A">
        <w:rPr>
          <w:b/>
          <w:sz w:val="24"/>
          <w:szCs w:val="24"/>
        </w:rPr>
        <w:t>Zakres robót objętych specyfikacją techniczną</w:t>
      </w:r>
      <w:r w:rsidR="005F3A55">
        <w:rPr>
          <w:b/>
          <w:sz w:val="24"/>
          <w:szCs w:val="24"/>
        </w:rPr>
        <w:t>.</w:t>
      </w:r>
    </w:p>
    <w:p w:rsidR="00BE519A" w:rsidRPr="00BE519A" w:rsidRDefault="00BE519A" w:rsidP="00BE519A">
      <w:pPr>
        <w:ind w:left="720"/>
        <w:rPr>
          <w:sz w:val="24"/>
          <w:szCs w:val="24"/>
        </w:rPr>
      </w:pPr>
      <w:r w:rsidRPr="00BE519A">
        <w:rPr>
          <w:sz w:val="24"/>
          <w:szCs w:val="24"/>
        </w:rPr>
        <w:t xml:space="preserve"> W związku z wykonaniem instalacji uzdatniania wody fontannowej i elementów wyposażenia przewiduje się następujący zakres prac:</w:t>
      </w:r>
    </w:p>
    <w:p w:rsidR="00BE519A" w:rsidRPr="00BE519A" w:rsidRDefault="00BE519A" w:rsidP="00BE519A">
      <w:pPr>
        <w:pStyle w:val="Akapitzlist"/>
        <w:rPr>
          <w:sz w:val="24"/>
          <w:szCs w:val="24"/>
        </w:rPr>
      </w:pPr>
      <w:r w:rsidRPr="00BE519A">
        <w:rPr>
          <w:sz w:val="24"/>
          <w:szCs w:val="24"/>
        </w:rPr>
        <w:t xml:space="preserve"> a) Dostawę i zabetonowanie w nieckach elementów dla instalacji technologicznej (CPV nr 45212000-6: Prace budowlane dotyczące obiektów rekreacyjnych).</w:t>
      </w:r>
    </w:p>
    <w:p w:rsidR="00BE519A" w:rsidRPr="00BE519A" w:rsidRDefault="00BE519A" w:rsidP="00BE519A">
      <w:pPr>
        <w:pStyle w:val="Akapitzlist"/>
        <w:rPr>
          <w:sz w:val="24"/>
          <w:szCs w:val="24"/>
        </w:rPr>
      </w:pPr>
      <w:r w:rsidRPr="00BE519A">
        <w:rPr>
          <w:sz w:val="24"/>
          <w:szCs w:val="24"/>
        </w:rPr>
        <w:t xml:space="preserve"> b) Dostawę i montaż urządzeń dla uzdatniania wody (CPV nr 45332400-7 : Prace dotyczące wykonywania instalacji urządzeń sanitarnych).</w:t>
      </w:r>
    </w:p>
    <w:p w:rsidR="00BE519A" w:rsidRPr="00BE519A" w:rsidRDefault="00BE519A" w:rsidP="00BE519A">
      <w:pPr>
        <w:pStyle w:val="Akapitzlist"/>
        <w:rPr>
          <w:sz w:val="24"/>
          <w:szCs w:val="24"/>
        </w:rPr>
      </w:pPr>
      <w:r w:rsidRPr="00BE519A">
        <w:rPr>
          <w:sz w:val="24"/>
          <w:szCs w:val="24"/>
        </w:rPr>
        <w:t xml:space="preserve"> c) Dostawę i montaż rurociągów technologicznych wraz z przewidzianą projektem armaturą (CPV nr 45332200-5: Prace dotyczące wykonywania instalacji hydraulicznej). </w:t>
      </w:r>
    </w:p>
    <w:p w:rsidR="00BE519A" w:rsidRPr="00BE519A" w:rsidRDefault="00BE519A" w:rsidP="00BE519A">
      <w:pPr>
        <w:pStyle w:val="Akapitzlist"/>
        <w:rPr>
          <w:sz w:val="24"/>
          <w:szCs w:val="24"/>
        </w:rPr>
      </w:pPr>
      <w:r w:rsidRPr="00BE519A">
        <w:rPr>
          <w:sz w:val="24"/>
          <w:szCs w:val="24"/>
        </w:rPr>
        <w:t>d) Próby szczelności poszczególnych fragmentów instalacji (CPV nr 45332200-5: Prace dotyczące wykonywania instalacji hydraulicznej).</w:t>
      </w:r>
    </w:p>
    <w:p w:rsidR="00BE519A" w:rsidRPr="00BE519A" w:rsidRDefault="00BE519A" w:rsidP="00BE519A">
      <w:pPr>
        <w:pStyle w:val="Akapitzlist"/>
        <w:rPr>
          <w:sz w:val="24"/>
          <w:szCs w:val="24"/>
        </w:rPr>
      </w:pPr>
      <w:r w:rsidRPr="00BE519A">
        <w:rPr>
          <w:sz w:val="24"/>
          <w:szCs w:val="24"/>
        </w:rPr>
        <w:t xml:space="preserve"> e) Rozruch poszczególnych urządzeń technologicznych (CPV nr 45332200-5: Prace dotyczące wykonywania instalacji hydraulicznej).</w:t>
      </w:r>
    </w:p>
    <w:p w:rsidR="00BE519A" w:rsidRPr="00BE519A" w:rsidRDefault="00BE519A" w:rsidP="00BE519A">
      <w:pPr>
        <w:pStyle w:val="Akapitzlist"/>
        <w:rPr>
          <w:sz w:val="24"/>
          <w:szCs w:val="24"/>
        </w:rPr>
      </w:pPr>
      <w:r w:rsidRPr="00BE519A">
        <w:rPr>
          <w:sz w:val="24"/>
          <w:szCs w:val="24"/>
        </w:rPr>
        <w:t xml:space="preserve"> f) Rozruch całości instalacji technologicznej (CPV nr 45332200-5: Prace dotyczące wykonywania instalacji hydraulicznej).</w:t>
      </w:r>
    </w:p>
    <w:p w:rsidR="00BE519A" w:rsidRPr="00BE519A" w:rsidRDefault="00BE519A" w:rsidP="00BE519A">
      <w:pPr>
        <w:pStyle w:val="Akapitzlist"/>
        <w:rPr>
          <w:sz w:val="24"/>
          <w:szCs w:val="24"/>
        </w:rPr>
      </w:pPr>
      <w:r w:rsidRPr="00BE519A">
        <w:rPr>
          <w:sz w:val="24"/>
          <w:szCs w:val="24"/>
        </w:rPr>
        <w:t xml:space="preserve"> g) Szkolenie personelu (CPV nr 74240000-3: Zintegrowane usługi inżynieryjne).</w:t>
      </w:r>
    </w:p>
    <w:p w:rsidR="00BE519A" w:rsidRPr="00BE519A" w:rsidRDefault="00BE519A" w:rsidP="00BE519A">
      <w:pPr>
        <w:pStyle w:val="Akapitzlist"/>
        <w:rPr>
          <w:sz w:val="24"/>
          <w:szCs w:val="24"/>
        </w:rPr>
      </w:pPr>
      <w:r w:rsidRPr="00BE519A">
        <w:rPr>
          <w:sz w:val="24"/>
          <w:szCs w:val="24"/>
        </w:rPr>
        <w:t xml:space="preserve"> h) Opracowanie instrukcji obsługi (CPV nr 74240000-3: Zintegrowane usługi inżynieryjne).</w:t>
      </w:r>
    </w:p>
    <w:p w:rsidR="00BE519A" w:rsidRDefault="00BE519A" w:rsidP="00BE519A">
      <w:pPr>
        <w:pStyle w:val="Akapitzlist"/>
        <w:rPr>
          <w:sz w:val="24"/>
          <w:szCs w:val="24"/>
        </w:rPr>
      </w:pPr>
      <w:r w:rsidRPr="00BE519A">
        <w:rPr>
          <w:sz w:val="24"/>
          <w:szCs w:val="24"/>
        </w:rPr>
        <w:t xml:space="preserve"> i) Przekazanie dokumentacji powykonawczej wraz dokumentacją techniczno-ruchową poszczególnych urządzeń (CPV nr 74240000-3: Zintegrowane usługi inżynieryjne).</w:t>
      </w:r>
    </w:p>
    <w:p w:rsidR="00BE519A" w:rsidRDefault="00BE519A" w:rsidP="00BE519A">
      <w:pPr>
        <w:pStyle w:val="Akapitzlist"/>
        <w:rPr>
          <w:sz w:val="24"/>
          <w:szCs w:val="24"/>
        </w:rPr>
      </w:pPr>
    </w:p>
    <w:p w:rsidR="00BE519A" w:rsidRDefault="00BE519A" w:rsidP="00BE519A">
      <w:pPr>
        <w:pStyle w:val="Akapitzlist"/>
        <w:rPr>
          <w:sz w:val="24"/>
          <w:szCs w:val="24"/>
        </w:rPr>
      </w:pPr>
    </w:p>
    <w:p w:rsidR="00BE519A" w:rsidRDefault="00BE519A" w:rsidP="00BE519A">
      <w:pPr>
        <w:pStyle w:val="Akapitzlist"/>
        <w:rPr>
          <w:sz w:val="24"/>
          <w:szCs w:val="24"/>
        </w:rPr>
      </w:pPr>
    </w:p>
    <w:p w:rsidR="00BE519A" w:rsidRDefault="00BE519A" w:rsidP="00BE519A">
      <w:pPr>
        <w:pStyle w:val="Akapitzlist"/>
        <w:rPr>
          <w:sz w:val="24"/>
          <w:szCs w:val="24"/>
        </w:rPr>
      </w:pPr>
    </w:p>
    <w:p w:rsidR="00BE519A" w:rsidRPr="00BE519A" w:rsidRDefault="00BE519A" w:rsidP="00BE519A">
      <w:pPr>
        <w:pStyle w:val="Akapitzlist"/>
        <w:numPr>
          <w:ilvl w:val="1"/>
          <w:numId w:val="1"/>
        </w:numPr>
        <w:rPr>
          <w:b/>
          <w:sz w:val="24"/>
          <w:szCs w:val="24"/>
        </w:rPr>
      </w:pPr>
      <w:r w:rsidRPr="00BE519A">
        <w:rPr>
          <w:b/>
          <w:sz w:val="24"/>
          <w:szCs w:val="24"/>
        </w:rPr>
        <w:lastRenderedPageBreak/>
        <w:t>Wymagania ogólne dotyczące robót</w:t>
      </w:r>
    </w:p>
    <w:p w:rsidR="00BE519A" w:rsidRPr="00BE519A" w:rsidRDefault="00BE519A" w:rsidP="00BE519A">
      <w:pPr>
        <w:pStyle w:val="Akapitzlist"/>
        <w:ind w:left="1110"/>
        <w:rPr>
          <w:b/>
          <w:sz w:val="24"/>
          <w:szCs w:val="24"/>
        </w:rPr>
      </w:pPr>
    </w:p>
    <w:p w:rsidR="00BE519A" w:rsidRPr="00BE519A" w:rsidRDefault="00BE519A" w:rsidP="00BE519A">
      <w:pPr>
        <w:pStyle w:val="Akapitzlist"/>
        <w:ind w:left="1110"/>
        <w:rPr>
          <w:sz w:val="24"/>
          <w:szCs w:val="24"/>
        </w:rPr>
      </w:pPr>
      <w:r w:rsidRPr="00BE519A">
        <w:rPr>
          <w:sz w:val="24"/>
          <w:szCs w:val="24"/>
        </w:rPr>
        <w:t xml:space="preserve"> · Wykonawca jest odpowiedzialny za jakość wykonania robót oraz za ich zgodność z dokumentacją projektową i specyfikacją techniczną.</w:t>
      </w:r>
    </w:p>
    <w:p w:rsidR="00BE519A" w:rsidRPr="00BE519A" w:rsidRDefault="00BE519A" w:rsidP="00BE519A">
      <w:pPr>
        <w:pStyle w:val="Akapitzlist"/>
        <w:ind w:left="1110"/>
        <w:rPr>
          <w:sz w:val="24"/>
          <w:szCs w:val="24"/>
        </w:rPr>
      </w:pPr>
      <w:r w:rsidRPr="00BE519A">
        <w:rPr>
          <w:sz w:val="24"/>
          <w:szCs w:val="24"/>
        </w:rPr>
        <w:t xml:space="preserve"> · Niezależnie od wyżej wymienionego zakresu robót (ma on charakter orientacyjny), Wykonawca zobowiązany jest do wykonania wszystkich czynności koniecznych do właściwego funkcjonowania instalacji będącej przedmiotem niniejszego opisu zgodnego z projektem.</w:t>
      </w:r>
    </w:p>
    <w:p w:rsidR="00BE519A" w:rsidRPr="00BE519A" w:rsidRDefault="00BE519A" w:rsidP="00BE519A">
      <w:pPr>
        <w:pStyle w:val="Akapitzlist"/>
        <w:ind w:left="1110"/>
        <w:rPr>
          <w:sz w:val="24"/>
          <w:szCs w:val="24"/>
        </w:rPr>
      </w:pPr>
      <w:r w:rsidRPr="00BE519A">
        <w:rPr>
          <w:sz w:val="24"/>
          <w:szCs w:val="24"/>
        </w:rPr>
        <w:t xml:space="preserve"> · Bez względu na dokładności i wytyczne zawarte w niniejszej dokumentacji określającej działanie instalacji oraz środki do jej wykonania, na Wykonawcy ciąży przede wszystkim zobowiązanie do osiągnięcia zamierzonego rezultatu.</w:t>
      </w:r>
    </w:p>
    <w:p w:rsidR="00BE519A" w:rsidRPr="00BE519A" w:rsidRDefault="00BE519A" w:rsidP="00BE519A">
      <w:pPr>
        <w:pStyle w:val="Akapitzlist"/>
        <w:ind w:left="1110"/>
        <w:rPr>
          <w:sz w:val="24"/>
          <w:szCs w:val="24"/>
        </w:rPr>
      </w:pPr>
      <w:r w:rsidRPr="00BE519A">
        <w:rPr>
          <w:sz w:val="24"/>
          <w:szCs w:val="24"/>
        </w:rPr>
        <w:t xml:space="preserve"> · W czasie realizacji prac stanowiących przedmiot niniejszej Specyfikacji Technicznej, Wykonawca będzie musiał dostosować się do ustaw, norm i przepisów branżowych obowiązujących w chwili wykonywania robót. </w:t>
      </w:r>
    </w:p>
    <w:p w:rsidR="00BE519A" w:rsidRPr="00BE519A" w:rsidRDefault="00BE519A" w:rsidP="00BE519A">
      <w:pPr>
        <w:pStyle w:val="Akapitzlist"/>
        <w:ind w:left="1110"/>
        <w:rPr>
          <w:sz w:val="24"/>
          <w:szCs w:val="24"/>
        </w:rPr>
      </w:pPr>
      <w:r w:rsidRPr="00BE519A">
        <w:rPr>
          <w:sz w:val="24"/>
          <w:szCs w:val="24"/>
        </w:rPr>
        <w:t>· Jeśliby w trakcie robót weszły w życie nowe przepisy, przed wprowadzeniem jakichkolwiek zmian, Wykonawca jest zobowiązany do powiadomienia o tym w formie pisemnej Jednostkę Projektową określając szczegółowo zakres tych zmian oraz dodatkowy koszt ich wprowadzenia.</w:t>
      </w:r>
    </w:p>
    <w:p w:rsidR="00BE519A" w:rsidRPr="00BE519A" w:rsidRDefault="00BE519A" w:rsidP="00BE519A">
      <w:pPr>
        <w:pStyle w:val="Akapitzlist"/>
        <w:ind w:left="1110"/>
        <w:rPr>
          <w:sz w:val="24"/>
          <w:szCs w:val="24"/>
        </w:rPr>
      </w:pPr>
    </w:p>
    <w:p w:rsidR="00BE519A" w:rsidRPr="00F05D3A" w:rsidRDefault="00BE519A" w:rsidP="00BE519A">
      <w:pPr>
        <w:pStyle w:val="Akapitzlist"/>
        <w:numPr>
          <w:ilvl w:val="1"/>
          <w:numId w:val="1"/>
        </w:numPr>
        <w:rPr>
          <w:b/>
          <w:sz w:val="24"/>
          <w:szCs w:val="24"/>
        </w:rPr>
      </w:pPr>
      <w:r w:rsidRPr="00F05D3A">
        <w:rPr>
          <w:b/>
          <w:sz w:val="24"/>
          <w:szCs w:val="24"/>
        </w:rPr>
        <w:t>Określenia podstawowe</w:t>
      </w:r>
    </w:p>
    <w:p w:rsidR="00BE519A" w:rsidRPr="00F05D3A" w:rsidRDefault="00BE519A" w:rsidP="00BE519A">
      <w:pPr>
        <w:pStyle w:val="Akapitzlist"/>
        <w:ind w:left="1110"/>
        <w:rPr>
          <w:sz w:val="24"/>
          <w:szCs w:val="24"/>
        </w:rPr>
      </w:pPr>
    </w:p>
    <w:p w:rsidR="00EB0F4A" w:rsidRDefault="00BE519A" w:rsidP="00BE519A">
      <w:pPr>
        <w:pStyle w:val="Akapitzlist"/>
        <w:ind w:left="1110"/>
        <w:rPr>
          <w:color w:val="FF0000"/>
          <w:sz w:val="24"/>
          <w:szCs w:val="24"/>
        </w:rPr>
      </w:pPr>
      <w:r w:rsidRPr="00F05D3A">
        <w:rPr>
          <w:sz w:val="24"/>
          <w:szCs w:val="24"/>
        </w:rPr>
        <w:t xml:space="preserve"> Fontanna składać się będzie </w:t>
      </w:r>
      <w:r w:rsidRPr="00DB2C8D">
        <w:rPr>
          <w:sz w:val="24"/>
          <w:szCs w:val="24"/>
        </w:rPr>
        <w:t>z dwóch obrazów wodnych</w:t>
      </w:r>
      <w:r w:rsidRPr="00F05D3A">
        <w:rPr>
          <w:sz w:val="24"/>
          <w:szCs w:val="24"/>
        </w:rPr>
        <w:t xml:space="preserve">. Stacja uzdatniania zasilająca wodą uzdatnioną obiegi zlokalizowana będzie w pomieszczeniu technicznym. Pompy zasilające atrakcje wodne będą zlokalizowane w niecce fontanny. W obiegu uzdatniania woda zasysana będzie przez pompę filtracyjną </w:t>
      </w:r>
    </w:p>
    <w:p w:rsidR="00BE519A" w:rsidRPr="00F05D3A" w:rsidRDefault="005F3A55" w:rsidP="00BE519A">
      <w:pPr>
        <w:pStyle w:val="Akapitzlist"/>
        <w:ind w:left="1110"/>
        <w:rPr>
          <w:sz w:val="24"/>
          <w:szCs w:val="24"/>
        </w:rPr>
      </w:pPr>
      <w:r w:rsidRPr="00EB0F4A">
        <w:rPr>
          <w:sz w:val="24"/>
          <w:szCs w:val="24"/>
        </w:rPr>
        <w:t>ze zbiornika na wodę ze stali n</w:t>
      </w:r>
      <w:r w:rsidR="00E143B7" w:rsidRPr="00EB0F4A">
        <w:rPr>
          <w:sz w:val="24"/>
          <w:szCs w:val="24"/>
        </w:rPr>
        <w:t>i</w:t>
      </w:r>
      <w:r w:rsidRPr="00EB0F4A">
        <w:rPr>
          <w:sz w:val="24"/>
          <w:szCs w:val="24"/>
        </w:rPr>
        <w:t>erdzewnej</w:t>
      </w:r>
      <w:r w:rsidR="00BE519A" w:rsidRPr="00EB0F4A">
        <w:rPr>
          <w:sz w:val="24"/>
          <w:szCs w:val="24"/>
        </w:rPr>
        <w:t xml:space="preserve">. </w:t>
      </w:r>
      <w:r w:rsidR="00BE519A" w:rsidRPr="00F05D3A">
        <w:rPr>
          <w:sz w:val="24"/>
          <w:szCs w:val="24"/>
        </w:rPr>
        <w:t xml:space="preserve">Za pomocą pompy woda podawana będzie na filtr piaskowy. Filtr piaskowy płukany będzie wodą pobieraną </w:t>
      </w:r>
      <w:bookmarkStart w:id="0" w:name="_GoBack"/>
      <w:r w:rsidR="000C6A6F" w:rsidRPr="00130626">
        <w:rPr>
          <w:sz w:val="24"/>
          <w:szCs w:val="24"/>
        </w:rPr>
        <w:t>ze</w:t>
      </w:r>
      <w:bookmarkEnd w:id="0"/>
      <w:r w:rsidR="000C6A6F" w:rsidRPr="00E143B7">
        <w:rPr>
          <w:color w:val="FF0000"/>
          <w:sz w:val="24"/>
          <w:szCs w:val="24"/>
        </w:rPr>
        <w:t xml:space="preserve"> </w:t>
      </w:r>
      <w:r w:rsidR="000C6A6F" w:rsidRPr="00EB0F4A">
        <w:rPr>
          <w:sz w:val="24"/>
          <w:szCs w:val="24"/>
        </w:rPr>
        <w:t>zbiornika na wodę</w:t>
      </w:r>
      <w:r w:rsidR="00BE519A" w:rsidRPr="00EB0F4A">
        <w:rPr>
          <w:sz w:val="24"/>
          <w:szCs w:val="24"/>
        </w:rPr>
        <w:t xml:space="preserve"> z odprowadzeniem do kanalizacji. Filtr należy płukać nie rzadziej niż raz w tygodniu. Proces płukania realizowany będzie przy pomocy ręcznego zaworu </w:t>
      </w:r>
      <w:r w:rsidR="000C6A6F" w:rsidRPr="00EB0F4A">
        <w:rPr>
          <w:sz w:val="24"/>
          <w:szCs w:val="24"/>
        </w:rPr>
        <w:t>sześciodrogowego</w:t>
      </w:r>
      <w:r w:rsidR="00BE519A" w:rsidRPr="00EB0F4A">
        <w:rPr>
          <w:sz w:val="24"/>
          <w:szCs w:val="24"/>
        </w:rPr>
        <w:t xml:space="preserve">. Przed wprowadzeniem wody do zbiornika, w celu jej dezynfekcji, dodawany będzie do niej środek dezynfekcyjny. Dodawanie środka dezynfekcyjnego odbywa się poprzez śluzę dozującą i jedną pompę dozującą. Do obiegu fontanny dostarczana będzie świeża woda wodociągowa. Instalacja ta pokrywała będzie ubytki eksploatacyjne wynikające z płukania filtra oraz odparowania. </w:t>
      </w:r>
      <w:r w:rsidR="000C6A6F" w:rsidRPr="00EB0F4A">
        <w:rPr>
          <w:sz w:val="24"/>
          <w:szCs w:val="24"/>
        </w:rPr>
        <w:t xml:space="preserve">Zbiornik na wodę </w:t>
      </w:r>
      <w:r w:rsidR="00BE519A" w:rsidRPr="00EB0F4A">
        <w:rPr>
          <w:sz w:val="24"/>
          <w:szCs w:val="24"/>
        </w:rPr>
        <w:t>będzie posiadać czujnik poziomu wody</w:t>
      </w:r>
      <w:r w:rsidR="000C6A6F" w:rsidRPr="00EB0F4A">
        <w:rPr>
          <w:sz w:val="24"/>
          <w:szCs w:val="24"/>
        </w:rPr>
        <w:t xml:space="preserve"> z bypassem</w:t>
      </w:r>
      <w:r w:rsidR="00BE519A" w:rsidRPr="00EB0F4A">
        <w:rPr>
          <w:sz w:val="24"/>
          <w:szCs w:val="24"/>
        </w:rPr>
        <w:t xml:space="preserve">, </w:t>
      </w:r>
      <w:r w:rsidR="00BE519A" w:rsidRPr="00F05D3A">
        <w:rPr>
          <w:sz w:val="24"/>
          <w:szCs w:val="24"/>
        </w:rPr>
        <w:t xml:space="preserve">z którego sygnały doprowadzone będą do regulatora poziomu sterującego pracą zaworu elektromagnetycznego zamontowanego na przewodzie wody świeżej. </w:t>
      </w:r>
      <w:r w:rsidR="00EB0F4A" w:rsidRPr="00EB0F4A">
        <w:rPr>
          <w:sz w:val="24"/>
          <w:szCs w:val="24"/>
        </w:rPr>
        <w:t>Zbiornik</w:t>
      </w:r>
      <w:r w:rsidR="00BE519A" w:rsidRPr="00EB0F4A">
        <w:rPr>
          <w:sz w:val="24"/>
          <w:szCs w:val="24"/>
        </w:rPr>
        <w:t xml:space="preserve"> będzie opróżniana </w:t>
      </w:r>
      <w:r w:rsidR="00EB0F4A" w:rsidRPr="00EB0F4A">
        <w:rPr>
          <w:sz w:val="24"/>
          <w:szCs w:val="24"/>
        </w:rPr>
        <w:t xml:space="preserve">poprzez odpompowywany po sezonie użytkowania </w:t>
      </w:r>
      <w:r w:rsidR="00BE519A" w:rsidRPr="000C6A6F">
        <w:rPr>
          <w:color w:val="FF0000"/>
          <w:sz w:val="24"/>
          <w:szCs w:val="24"/>
        </w:rPr>
        <w:t>.</w:t>
      </w:r>
      <w:r w:rsidR="00BE519A" w:rsidRPr="00F05D3A">
        <w:rPr>
          <w:sz w:val="24"/>
          <w:szCs w:val="24"/>
        </w:rPr>
        <w:t xml:space="preserve"> Nadmiar wód </w:t>
      </w:r>
      <w:r w:rsidR="00EB0F4A">
        <w:rPr>
          <w:sz w:val="24"/>
          <w:szCs w:val="24"/>
        </w:rPr>
        <w:t xml:space="preserve">zbiornika </w:t>
      </w:r>
      <w:r w:rsidR="00BE519A" w:rsidRPr="00F05D3A">
        <w:rPr>
          <w:sz w:val="24"/>
          <w:szCs w:val="24"/>
        </w:rPr>
        <w:t xml:space="preserve">odprowadzany będzie przez przelew do </w:t>
      </w:r>
      <w:r w:rsidR="00EB0F4A">
        <w:rPr>
          <w:sz w:val="24"/>
          <w:szCs w:val="24"/>
        </w:rPr>
        <w:t>rząpi w pokoju technicznym</w:t>
      </w:r>
      <w:r w:rsidR="00E0125C" w:rsidRPr="00F05D3A">
        <w:rPr>
          <w:sz w:val="24"/>
          <w:szCs w:val="24"/>
        </w:rPr>
        <w:t>.</w:t>
      </w:r>
    </w:p>
    <w:p w:rsidR="00E0125C" w:rsidRPr="00F05D3A" w:rsidRDefault="00E0125C" w:rsidP="00E0125C">
      <w:pPr>
        <w:pStyle w:val="Akapitzlist"/>
        <w:ind w:left="1110" w:hanging="826"/>
        <w:rPr>
          <w:b/>
          <w:sz w:val="24"/>
          <w:szCs w:val="24"/>
        </w:rPr>
      </w:pPr>
    </w:p>
    <w:p w:rsidR="00E0125C" w:rsidRPr="00F05D3A" w:rsidRDefault="00E0125C" w:rsidP="00E0125C">
      <w:pPr>
        <w:pStyle w:val="Akapitzlist"/>
        <w:ind w:left="1110" w:hanging="826"/>
        <w:rPr>
          <w:b/>
          <w:sz w:val="24"/>
          <w:szCs w:val="24"/>
        </w:rPr>
      </w:pPr>
    </w:p>
    <w:p w:rsidR="00E0125C" w:rsidRPr="00F05D3A" w:rsidRDefault="00E0125C" w:rsidP="00E0125C">
      <w:pPr>
        <w:pStyle w:val="Akapitzlist"/>
        <w:ind w:left="1110" w:hanging="826"/>
        <w:rPr>
          <w:b/>
          <w:sz w:val="24"/>
          <w:szCs w:val="24"/>
        </w:rPr>
      </w:pPr>
    </w:p>
    <w:p w:rsidR="00E0125C" w:rsidRPr="00F05D3A" w:rsidRDefault="00E0125C" w:rsidP="00E0125C">
      <w:pPr>
        <w:pStyle w:val="Akapitzlist"/>
        <w:ind w:left="1110" w:hanging="826"/>
        <w:rPr>
          <w:b/>
          <w:sz w:val="24"/>
          <w:szCs w:val="24"/>
        </w:rPr>
      </w:pPr>
    </w:p>
    <w:p w:rsidR="00E0125C" w:rsidRPr="00F05D3A" w:rsidRDefault="00E0125C" w:rsidP="00E0125C">
      <w:pPr>
        <w:pStyle w:val="Akapitzlist"/>
        <w:ind w:left="1110" w:hanging="826"/>
        <w:rPr>
          <w:b/>
          <w:sz w:val="24"/>
          <w:szCs w:val="24"/>
        </w:rPr>
      </w:pPr>
    </w:p>
    <w:p w:rsidR="00E0125C" w:rsidRPr="00F05D3A" w:rsidRDefault="00E0125C" w:rsidP="00E0125C">
      <w:pPr>
        <w:pStyle w:val="Akapitzlist"/>
        <w:numPr>
          <w:ilvl w:val="0"/>
          <w:numId w:val="1"/>
        </w:numPr>
        <w:rPr>
          <w:b/>
          <w:sz w:val="24"/>
          <w:szCs w:val="24"/>
        </w:rPr>
      </w:pPr>
      <w:r w:rsidRPr="00F05D3A">
        <w:rPr>
          <w:b/>
          <w:sz w:val="24"/>
          <w:szCs w:val="24"/>
        </w:rPr>
        <w:t>Materiały</w:t>
      </w:r>
    </w:p>
    <w:p w:rsidR="00E0125C" w:rsidRPr="00F05D3A" w:rsidRDefault="00E0125C" w:rsidP="00E0125C">
      <w:pPr>
        <w:pStyle w:val="Akapitzlist"/>
        <w:rPr>
          <w:b/>
          <w:sz w:val="24"/>
          <w:szCs w:val="24"/>
        </w:rPr>
      </w:pPr>
    </w:p>
    <w:p w:rsidR="00E0125C" w:rsidRPr="00F05D3A" w:rsidRDefault="00E0125C" w:rsidP="00E0125C">
      <w:pPr>
        <w:pStyle w:val="Akapitzlist"/>
        <w:numPr>
          <w:ilvl w:val="1"/>
          <w:numId w:val="1"/>
        </w:numPr>
        <w:rPr>
          <w:b/>
          <w:sz w:val="24"/>
          <w:szCs w:val="24"/>
        </w:rPr>
      </w:pPr>
      <w:r w:rsidRPr="00F05D3A">
        <w:rPr>
          <w:b/>
          <w:sz w:val="24"/>
          <w:szCs w:val="24"/>
        </w:rPr>
        <w:t>Warunki ogólne stosowania materiałów</w:t>
      </w:r>
    </w:p>
    <w:p w:rsidR="00E0125C" w:rsidRPr="00F05D3A" w:rsidRDefault="00E0125C" w:rsidP="00E0125C">
      <w:pPr>
        <w:pStyle w:val="Akapitzlist"/>
        <w:ind w:left="1110"/>
        <w:rPr>
          <w:sz w:val="24"/>
          <w:szCs w:val="24"/>
        </w:rPr>
      </w:pPr>
      <w:r w:rsidRPr="00F05D3A">
        <w:rPr>
          <w:sz w:val="24"/>
          <w:szCs w:val="24"/>
        </w:rPr>
        <w:t xml:space="preserve"> Zastosowane urządzenia objęte w instalacjach odrębną gwarancją producenta powinny mieć zapewniony serwis przez autoryzowany zakład. Wszystkie zastosowane materiały i urządzenia muszą posiadać aktualne dokumenty dopuszczenia do stosowania na terenie Rzeczypospolitej Polskiej, świadectwa zgodności z PN, certyfikaty lub aprobaty techniczne oraz inne ewentualne atesty wymagane przepisami szczególnymi.</w:t>
      </w:r>
    </w:p>
    <w:p w:rsidR="00E0125C" w:rsidRPr="00F05D3A" w:rsidRDefault="00E0125C" w:rsidP="00E0125C">
      <w:pPr>
        <w:rPr>
          <w:b/>
          <w:sz w:val="24"/>
          <w:szCs w:val="24"/>
        </w:rPr>
      </w:pPr>
      <w:r w:rsidRPr="00F05D3A">
        <w:rPr>
          <w:b/>
          <w:sz w:val="24"/>
          <w:szCs w:val="24"/>
        </w:rPr>
        <w:t xml:space="preserve">            </w:t>
      </w:r>
      <w:r w:rsidRPr="00F05D3A">
        <w:rPr>
          <w:sz w:val="24"/>
          <w:szCs w:val="24"/>
        </w:rPr>
        <w:t xml:space="preserve">  </w:t>
      </w:r>
      <w:r w:rsidRPr="00F05D3A">
        <w:rPr>
          <w:b/>
          <w:sz w:val="24"/>
          <w:szCs w:val="24"/>
        </w:rPr>
        <w:t>2.2. Wymagania szczegółowe dla materiałów Zgodnie z Dokumentacją Projektową</w:t>
      </w:r>
    </w:p>
    <w:p w:rsidR="005F5775" w:rsidRPr="007D28F6" w:rsidRDefault="00E0125C" w:rsidP="00E0125C">
      <w:pPr>
        <w:ind w:left="1134" w:hanging="1134"/>
        <w:rPr>
          <w:b/>
          <w:sz w:val="24"/>
          <w:szCs w:val="24"/>
        </w:rPr>
      </w:pPr>
      <w:r w:rsidRPr="007D28F6">
        <w:rPr>
          <w:sz w:val="24"/>
          <w:szCs w:val="24"/>
        </w:rPr>
        <w:t xml:space="preserve">              </w:t>
      </w:r>
      <w:r w:rsidRPr="007D28F6">
        <w:rPr>
          <w:b/>
          <w:sz w:val="24"/>
          <w:szCs w:val="24"/>
        </w:rPr>
        <w:t>2.2.1. Filtr</w:t>
      </w:r>
      <w:r w:rsidR="007D28F6" w:rsidRPr="007D28F6">
        <w:rPr>
          <w:b/>
          <w:sz w:val="24"/>
          <w:szCs w:val="24"/>
        </w:rPr>
        <w:t xml:space="preserve"> </w:t>
      </w:r>
      <w:r w:rsidR="007D28F6" w:rsidRPr="00EB0F4A">
        <w:rPr>
          <w:b/>
          <w:sz w:val="24"/>
          <w:szCs w:val="24"/>
        </w:rPr>
        <w:t>piaskowy</w:t>
      </w:r>
      <w:r w:rsidR="007D28F6" w:rsidRPr="007D28F6">
        <w:rPr>
          <w:b/>
          <w:sz w:val="24"/>
          <w:szCs w:val="24"/>
        </w:rPr>
        <w:t xml:space="preserve"> </w:t>
      </w:r>
      <w:r w:rsidRPr="007D28F6">
        <w:rPr>
          <w:b/>
          <w:sz w:val="24"/>
          <w:szCs w:val="24"/>
        </w:rPr>
        <w:t xml:space="preserve">. </w:t>
      </w:r>
    </w:p>
    <w:p w:rsidR="00496A20" w:rsidRPr="007D28F6" w:rsidRDefault="005F5775" w:rsidP="00E0125C">
      <w:pPr>
        <w:ind w:left="1134" w:hanging="1134"/>
        <w:rPr>
          <w:sz w:val="24"/>
          <w:szCs w:val="24"/>
        </w:rPr>
      </w:pPr>
      <w:r w:rsidRPr="007D28F6">
        <w:rPr>
          <w:sz w:val="24"/>
          <w:szCs w:val="24"/>
        </w:rPr>
        <w:t xml:space="preserve">                     </w:t>
      </w:r>
      <w:r w:rsidR="00E0125C" w:rsidRPr="007D28F6">
        <w:rPr>
          <w:sz w:val="24"/>
          <w:szCs w:val="24"/>
        </w:rPr>
        <w:t>Należy stosować filtr wykonany z żywicy poliestrowej wzmacnianej włóknem szklanym PN2,5 wraz z wyposażeniem - złoże, zawór sześciodrogowy ręczny, manometr i króćce technologiczne.</w:t>
      </w:r>
    </w:p>
    <w:p w:rsidR="005F5775" w:rsidRPr="007D28F6" w:rsidRDefault="00496A20" w:rsidP="00E0125C">
      <w:pPr>
        <w:ind w:left="1134" w:hanging="1134"/>
        <w:rPr>
          <w:b/>
          <w:sz w:val="24"/>
          <w:szCs w:val="24"/>
        </w:rPr>
      </w:pPr>
      <w:r w:rsidRPr="007D28F6">
        <w:rPr>
          <w:sz w:val="24"/>
          <w:szCs w:val="24"/>
        </w:rPr>
        <w:t xml:space="preserve">             </w:t>
      </w:r>
      <w:r w:rsidR="00E0125C" w:rsidRPr="007D28F6">
        <w:rPr>
          <w:sz w:val="24"/>
          <w:szCs w:val="24"/>
        </w:rPr>
        <w:t xml:space="preserve"> </w:t>
      </w:r>
      <w:r w:rsidR="00E0125C" w:rsidRPr="007D28F6">
        <w:rPr>
          <w:b/>
          <w:sz w:val="24"/>
          <w:szCs w:val="24"/>
        </w:rPr>
        <w:t xml:space="preserve">2.2.2. Pompa filtracyjna. </w:t>
      </w:r>
    </w:p>
    <w:p w:rsidR="00496A20" w:rsidRPr="007D28F6" w:rsidRDefault="005F5775" w:rsidP="00E0125C">
      <w:pPr>
        <w:ind w:left="1134" w:hanging="1134"/>
        <w:rPr>
          <w:sz w:val="24"/>
          <w:szCs w:val="24"/>
        </w:rPr>
      </w:pPr>
      <w:r w:rsidRPr="007D28F6">
        <w:rPr>
          <w:sz w:val="24"/>
          <w:szCs w:val="24"/>
        </w:rPr>
        <w:t xml:space="preserve">                     </w:t>
      </w:r>
      <w:r w:rsidR="00E0125C" w:rsidRPr="007D28F6">
        <w:rPr>
          <w:sz w:val="24"/>
          <w:szCs w:val="24"/>
        </w:rPr>
        <w:t>Należy zastosować pompę poziomą z wbudowanym na ssaniu łapaczem włosów, (wykonane z tworzywa sztucznego). Montaż pompy wykonać zgodnie z wymaganiami producentów dotyczącymi ich instalowania.</w:t>
      </w:r>
    </w:p>
    <w:p w:rsidR="005F5775" w:rsidRPr="00F05D3A" w:rsidRDefault="00936C41" w:rsidP="00E0125C">
      <w:pPr>
        <w:ind w:left="1134" w:hanging="1134"/>
        <w:rPr>
          <w:b/>
          <w:sz w:val="24"/>
          <w:szCs w:val="24"/>
        </w:rPr>
      </w:pPr>
      <w:r w:rsidRPr="00F05D3A">
        <w:rPr>
          <w:b/>
          <w:sz w:val="24"/>
          <w:szCs w:val="24"/>
        </w:rPr>
        <w:t xml:space="preserve">              </w:t>
      </w:r>
      <w:r w:rsidR="00E0125C" w:rsidRPr="00F05D3A">
        <w:rPr>
          <w:b/>
          <w:sz w:val="24"/>
          <w:szCs w:val="24"/>
        </w:rPr>
        <w:t xml:space="preserve">2.2.4. Przewody. </w:t>
      </w:r>
    </w:p>
    <w:p w:rsidR="00936C41" w:rsidRPr="00F05D3A" w:rsidRDefault="005F5775" w:rsidP="00E0125C">
      <w:pPr>
        <w:ind w:left="1134" w:hanging="1134"/>
        <w:rPr>
          <w:sz w:val="24"/>
          <w:szCs w:val="24"/>
        </w:rPr>
      </w:pPr>
      <w:r w:rsidRPr="00F05D3A">
        <w:rPr>
          <w:sz w:val="24"/>
          <w:szCs w:val="24"/>
        </w:rPr>
        <w:t xml:space="preserve">                     </w:t>
      </w:r>
      <w:r w:rsidR="00E0125C" w:rsidRPr="00F05D3A">
        <w:rPr>
          <w:sz w:val="24"/>
          <w:szCs w:val="24"/>
        </w:rPr>
        <w:t>Przewody wykonać należy z rur PVC i PE stosowanych do instalacji basenowych/wodnych. Połączenia rurociągów wykonać należy jako klejone, zgrzewane, kołnierzowe lub łączone na gwint w zależności od typu połączenia.</w:t>
      </w:r>
    </w:p>
    <w:p w:rsidR="005F5775" w:rsidRPr="00F05D3A" w:rsidRDefault="00936C41" w:rsidP="00E0125C">
      <w:pPr>
        <w:ind w:left="1134" w:hanging="1134"/>
        <w:rPr>
          <w:b/>
          <w:sz w:val="24"/>
          <w:szCs w:val="24"/>
        </w:rPr>
      </w:pPr>
      <w:r w:rsidRPr="00F05D3A">
        <w:rPr>
          <w:sz w:val="24"/>
          <w:szCs w:val="24"/>
        </w:rPr>
        <w:t xml:space="preserve">            </w:t>
      </w:r>
      <w:r w:rsidRPr="00F05D3A">
        <w:rPr>
          <w:b/>
          <w:sz w:val="24"/>
          <w:szCs w:val="24"/>
        </w:rPr>
        <w:t xml:space="preserve"> </w:t>
      </w:r>
      <w:r w:rsidR="00E0125C" w:rsidRPr="00F05D3A">
        <w:rPr>
          <w:b/>
          <w:sz w:val="24"/>
          <w:szCs w:val="24"/>
        </w:rPr>
        <w:t xml:space="preserve"> 2.2.5. Dozowanie chemii</w:t>
      </w:r>
    </w:p>
    <w:p w:rsidR="00E0125C" w:rsidRPr="00F05D3A" w:rsidRDefault="005F5775" w:rsidP="00E0125C">
      <w:pPr>
        <w:ind w:left="1134" w:hanging="1134"/>
        <w:rPr>
          <w:sz w:val="24"/>
          <w:szCs w:val="24"/>
        </w:rPr>
      </w:pPr>
      <w:r w:rsidRPr="00F05D3A">
        <w:rPr>
          <w:sz w:val="24"/>
          <w:szCs w:val="24"/>
        </w:rPr>
        <w:t xml:space="preserve">                     </w:t>
      </w:r>
      <w:r w:rsidR="00E0125C" w:rsidRPr="00F05D3A">
        <w:rPr>
          <w:sz w:val="24"/>
          <w:szCs w:val="24"/>
        </w:rPr>
        <w:t xml:space="preserve">Należy zastosować urządzenie do ręcznego dozowania tabletek i pompę dozująca do podawania </w:t>
      </w:r>
      <w:proofErr w:type="spellStart"/>
      <w:r w:rsidR="00E0125C" w:rsidRPr="00F05D3A">
        <w:rPr>
          <w:sz w:val="24"/>
          <w:szCs w:val="24"/>
        </w:rPr>
        <w:t>antyglonu</w:t>
      </w:r>
      <w:proofErr w:type="spellEnd"/>
      <w:r w:rsidR="00E0125C" w:rsidRPr="00F05D3A">
        <w:rPr>
          <w:sz w:val="24"/>
          <w:szCs w:val="24"/>
        </w:rPr>
        <w:t>, z zamontowaniem zgodnie z instrukcją producenta.</w:t>
      </w:r>
      <w:r w:rsidR="00232001">
        <w:rPr>
          <w:sz w:val="24"/>
          <w:szCs w:val="24"/>
        </w:rPr>
        <w:t xml:space="preserve"> </w:t>
      </w:r>
      <w:r w:rsidR="00232001" w:rsidRPr="00EB0F4A">
        <w:rPr>
          <w:sz w:val="24"/>
          <w:szCs w:val="24"/>
        </w:rPr>
        <w:t>Automatyczna stacja uzdatniania wody z dwoma pompami dozującymi.</w:t>
      </w:r>
    </w:p>
    <w:p w:rsidR="005F5775" w:rsidRPr="00F05D3A" w:rsidRDefault="005F5775" w:rsidP="00E0125C">
      <w:pPr>
        <w:ind w:left="1134" w:hanging="1134"/>
        <w:rPr>
          <w:b/>
          <w:sz w:val="24"/>
          <w:szCs w:val="24"/>
        </w:rPr>
      </w:pPr>
      <w:r w:rsidRPr="00F05D3A">
        <w:rPr>
          <w:b/>
          <w:sz w:val="24"/>
          <w:szCs w:val="24"/>
        </w:rPr>
        <w:t xml:space="preserve">              2.2.6. Armatura.</w:t>
      </w:r>
    </w:p>
    <w:p w:rsidR="005F5775" w:rsidRPr="00F05D3A" w:rsidRDefault="005F5775" w:rsidP="00E0125C">
      <w:pPr>
        <w:ind w:left="1134" w:hanging="1134"/>
        <w:rPr>
          <w:sz w:val="24"/>
          <w:szCs w:val="24"/>
        </w:rPr>
      </w:pPr>
      <w:r w:rsidRPr="00F05D3A">
        <w:rPr>
          <w:sz w:val="24"/>
          <w:szCs w:val="24"/>
        </w:rPr>
        <w:t xml:space="preserve">                     Zastosować należy armaturę dostosowaną do wymaganych parametrów pracy: ciśnienie min. 0,6MPa i temperaturę do 400C. Zawory kulowe, klapowe i zwrotne wykonane powinny być z PVC. Elementy za</w:t>
      </w:r>
      <w:r w:rsidR="00EB0F4A">
        <w:rPr>
          <w:sz w:val="24"/>
          <w:szCs w:val="24"/>
        </w:rPr>
        <w:t>montowane</w:t>
      </w:r>
      <w:r w:rsidRPr="00F05D3A">
        <w:rPr>
          <w:sz w:val="24"/>
          <w:szCs w:val="24"/>
        </w:rPr>
        <w:t xml:space="preserve"> </w:t>
      </w:r>
      <w:r w:rsidR="00232001">
        <w:rPr>
          <w:sz w:val="24"/>
          <w:szCs w:val="24"/>
        </w:rPr>
        <w:t xml:space="preserve">w zbiorniku </w:t>
      </w:r>
      <w:r w:rsidRPr="00EB0F4A">
        <w:rPr>
          <w:sz w:val="24"/>
          <w:szCs w:val="24"/>
        </w:rPr>
        <w:t xml:space="preserve">oraz </w:t>
      </w:r>
      <w:r w:rsidR="00EB0F4A" w:rsidRPr="00EB0F4A">
        <w:rPr>
          <w:sz w:val="24"/>
          <w:szCs w:val="24"/>
        </w:rPr>
        <w:t xml:space="preserve">na </w:t>
      </w:r>
      <w:r w:rsidRPr="00EB0F4A">
        <w:rPr>
          <w:sz w:val="24"/>
          <w:szCs w:val="24"/>
        </w:rPr>
        <w:t xml:space="preserve">ścianach </w:t>
      </w:r>
      <w:r w:rsidRPr="00F05D3A">
        <w:rPr>
          <w:sz w:val="24"/>
          <w:szCs w:val="24"/>
        </w:rPr>
        <w:t xml:space="preserve">powinny być wykonane z </w:t>
      </w:r>
      <w:r w:rsidR="00EB0F4A">
        <w:rPr>
          <w:sz w:val="24"/>
          <w:szCs w:val="24"/>
        </w:rPr>
        <w:t>stali nierdzewnej</w:t>
      </w:r>
      <w:r w:rsidRPr="00F05D3A">
        <w:rPr>
          <w:sz w:val="24"/>
          <w:szCs w:val="24"/>
        </w:rPr>
        <w:t xml:space="preserve"> lub PVC z murowym pierścieniem uszczelniającym. </w:t>
      </w:r>
    </w:p>
    <w:p w:rsidR="005F5775" w:rsidRPr="00F05D3A" w:rsidRDefault="005F5775" w:rsidP="005F5775">
      <w:pPr>
        <w:pStyle w:val="Akapitzlist"/>
        <w:numPr>
          <w:ilvl w:val="1"/>
          <w:numId w:val="3"/>
        </w:numPr>
        <w:rPr>
          <w:b/>
          <w:sz w:val="24"/>
          <w:szCs w:val="24"/>
        </w:rPr>
      </w:pPr>
      <w:r w:rsidRPr="00F05D3A">
        <w:rPr>
          <w:b/>
          <w:sz w:val="24"/>
          <w:szCs w:val="24"/>
        </w:rPr>
        <w:t xml:space="preserve"> Składowanie materiałów </w:t>
      </w:r>
    </w:p>
    <w:p w:rsidR="005F5775" w:rsidRPr="00F05D3A" w:rsidRDefault="005F5775" w:rsidP="005F5775">
      <w:pPr>
        <w:ind w:left="1134" w:hanging="1134"/>
        <w:rPr>
          <w:sz w:val="24"/>
          <w:szCs w:val="24"/>
        </w:rPr>
      </w:pPr>
      <w:r w:rsidRPr="00F05D3A">
        <w:rPr>
          <w:sz w:val="24"/>
          <w:szCs w:val="24"/>
        </w:rPr>
        <w:t xml:space="preserve">                      Teren przeznaczony na składowanie materiałów powinien być wydzielony i wyraźnie oznakowany. Sposób składowania nie może powodować pogorszenia się jakości magazynowanych materiałów. Dostęp do materiałów musi być </w:t>
      </w:r>
      <w:r w:rsidRPr="00F05D3A">
        <w:rPr>
          <w:sz w:val="24"/>
          <w:szCs w:val="24"/>
        </w:rPr>
        <w:lastRenderedPageBreak/>
        <w:t>ograniczony tylko dla osób bezpośrednio wykonujących prace montażowe zgodne z dokumentacją projektową i niniejszą specyfikacją techniczną.</w:t>
      </w:r>
    </w:p>
    <w:p w:rsidR="005F5775" w:rsidRPr="00F05D3A" w:rsidRDefault="005F5775" w:rsidP="005F5775">
      <w:pPr>
        <w:ind w:left="1134" w:hanging="1134"/>
        <w:rPr>
          <w:b/>
          <w:sz w:val="24"/>
          <w:szCs w:val="24"/>
        </w:rPr>
      </w:pPr>
      <w:r w:rsidRPr="00F05D3A">
        <w:rPr>
          <w:sz w:val="24"/>
          <w:szCs w:val="24"/>
        </w:rPr>
        <w:t xml:space="preserve">               </w:t>
      </w:r>
      <w:r w:rsidRPr="00F05D3A">
        <w:rPr>
          <w:b/>
          <w:sz w:val="24"/>
          <w:szCs w:val="24"/>
        </w:rPr>
        <w:t xml:space="preserve">3. Sprzęt </w:t>
      </w:r>
    </w:p>
    <w:p w:rsidR="005F5775" w:rsidRPr="00F05D3A" w:rsidRDefault="005F5775" w:rsidP="005F5775">
      <w:pPr>
        <w:ind w:left="1134" w:hanging="1134"/>
        <w:rPr>
          <w:b/>
          <w:sz w:val="24"/>
          <w:szCs w:val="24"/>
        </w:rPr>
      </w:pPr>
      <w:r w:rsidRPr="00F05D3A">
        <w:rPr>
          <w:b/>
          <w:sz w:val="24"/>
          <w:szCs w:val="24"/>
        </w:rPr>
        <w:t xml:space="preserve">              3.1. Ogólne wymagania dotyczące sprzętu </w:t>
      </w:r>
    </w:p>
    <w:p w:rsidR="005F5775" w:rsidRPr="00F05D3A" w:rsidRDefault="005F5775" w:rsidP="005F5775">
      <w:pPr>
        <w:ind w:left="1134" w:hanging="1134"/>
        <w:rPr>
          <w:sz w:val="24"/>
          <w:szCs w:val="24"/>
        </w:rPr>
      </w:pPr>
      <w:r w:rsidRPr="00F05D3A">
        <w:rPr>
          <w:sz w:val="24"/>
          <w:szCs w:val="24"/>
        </w:rPr>
        <w:t xml:space="preserve">                      Wykonawca jest zobowiązany do używania jedynie takiego sprzętu, który nie spowoduje niekorzystnego wpływu na jakość wykonywanych robót. Sprzęt będący własnością Wykonawcy lub wynajęty do wykonania robót ma być utrzymywany w dobrym stanie i gotowości do pracy. Powinien być zgodny z normami ochrony środowiska i przepisami dotyczącymi jego użytkowania. Wykonawca dostarczy Inwestorowi kopie dokumentów potwierdzających dopuszczenie sprzętu do użytkowania, tam gdzie jest to wymagane przepisami. Jakikolwiek sprzęt, maszyny, urządzenia i narzędzia nie gwarantujące zachowania warunków umowy, zostaną przez Inwestora zdyskwalifikowane i nie dopuszczone do robót. </w:t>
      </w:r>
    </w:p>
    <w:p w:rsidR="005F5775" w:rsidRPr="00F05D3A" w:rsidRDefault="005F5775" w:rsidP="005F5775">
      <w:pPr>
        <w:ind w:left="1134" w:hanging="1134"/>
        <w:rPr>
          <w:b/>
          <w:sz w:val="24"/>
          <w:szCs w:val="24"/>
        </w:rPr>
      </w:pPr>
      <w:r w:rsidRPr="00F05D3A">
        <w:rPr>
          <w:b/>
          <w:sz w:val="24"/>
          <w:szCs w:val="24"/>
        </w:rPr>
        <w:t xml:space="preserve">               4. Transport Materiały </w:t>
      </w:r>
    </w:p>
    <w:p w:rsidR="005F5775" w:rsidRPr="00F05D3A" w:rsidRDefault="005F5775" w:rsidP="005F5775">
      <w:pPr>
        <w:ind w:left="1134" w:hanging="1134"/>
        <w:rPr>
          <w:sz w:val="24"/>
          <w:szCs w:val="24"/>
        </w:rPr>
      </w:pPr>
      <w:r w:rsidRPr="00F05D3A">
        <w:rPr>
          <w:sz w:val="24"/>
          <w:szCs w:val="24"/>
        </w:rPr>
        <w:t xml:space="preserve">                       Mogą być przewożone dowolnymi środkami transportu. Urządzenia transportowe powinny być odpowiednio przystosowane do przewozu elementów. Przewożone środkami transportu elementy powinny być zabezpieczone przed ich uszkodzeniem, przemieszczaniem i w opakowaniach zgodnych wymaganiami producenta.</w:t>
      </w:r>
    </w:p>
    <w:p w:rsidR="005F5775" w:rsidRPr="00F05D3A" w:rsidRDefault="005F5775" w:rsidP="005F5775">
      <w:pPr>
        <w:ind w:left="1134" w:hanging="1134"/>
        <w:rPr>
          <w:b/>
          <w:sz w:val="24"/>
          <w:szCs w:val="24"/>
        </w:rPr>
      </w:pPr>
      <w:r w:rsidRPr="00F05D3A">
        <w:rPr>
          <w:b/>
          <w:sz w:val="24"/>
          <w:szCs w:val="24"/>
        </w:rPr>
        <w:t xml:space="preserve">                5. Wykonanie robót </w:t>
      </w:r>
    </w:p>
    <w:p w:rsidR="00F05D3A" w:rsidRPr="00F05D3A" w:rsidRDefault="005F5775" w:rsidP="005F5775">
      <w:pPr>
        <w:ind w:left="1134" w:hanging="1134"/>
        <w:rPr>
          <w:b/>
          <w:sz w:val="24"/>
          <w:szCs w:val="24"/>
        </w:rPr>
      </w:pPr>
      <w:r w:rsidRPr="00F05D3A">
        <w:rPr>
          <w:b/>
          <w:sz w:val="24"/>
          <w:szCs w:val="24"/>
        </w:rPr>
        <w:t xml:space="preserve">                5.1. Ogólne zasady wykonania Robót </w:t>
      </w:r>
    </w:p>
    <w:p w:rsidR="005F5775" w:rsidRDefault="00F05D3A" w:rsidP="005F5775">
      <w:pPr>
        <w:ind w:left="1134" w:hanging="1134"/>
        <w:rPr>
          <w:sz w:val="24"/>
          <w:szCs w:val="24"/>
        </w:rPr>
      </w:pPr>
      <w:r w:rsidRPr="00F05D3A">
        <w:rPr>
          <w:sz w:val="24"/>
          <w:szCs w:val="24"/>
        </w:rPr>
        <w:t xml:space="preserve">                      </w:t>
      </w:r>
      <w:r w:rsidR="005F5775" w:rsidRPr="00F05D3A">
        <w:rPr>
          <w:sz w:val="24"/>
          <w:szCs w:val="24"/>
        </w:rPr>
        <w:t>Wszelkie prace montażowe należy wykonywać zgodnie z dokumentacją dokładając szczególnej staranności, zgłaszając do odbioru poszczególne etapy prac przed ich zakryciem.</w:t>
      </w:r>
    </w:p>
    <w:p w:rsidR="00F05D3A" w:rsidRPr="00F05D3A" w:rsidRDefault="00F05D3A" w:rsidP="00BE2026">
      <w:pPr>
        <w:ind w:left="1134" w:hanging="1134"/>
        <w:rPr>
          <w:sz w:val="24"/>
          <w:szCs w:val="24"/>
        </w:rPr>
      </w:pPr>
      <w:r>
        <w:t xml:space="preserve">                     </w:t>
      </w:r>
      <w:r w:rsidRPr="00F05D3A">
        <w:rPr>
          <w:sz w:val="24"/>
          <w:szCs w:val="24"/>
        </w:rPr>
        <w:t xml:space="preserve">  Przed zakryciem należy uzyskać pisemne potwierdzenie odbioru wykonanych prac. Zestawienie materiałów, urządzeń i sprzętu, użytych do wykonania robót, zostało podane szczegółowo w kosztorysach ślepych i opisie do projektu. W przypadku wyboru materiałów innych niż przewidziane w projekcie należy uzyskać zgodę projektanta oraz inspektora nadzoru na ich zastosowanie</w:t>
      </w:r>
      <w:r w:rsidR="00BE2026">
        <w:rPr>
          <w:sz w:val="24"/>
          <w:szCs w:val="24"/>
        </w:rPr>
        <w:t>.</w:t>
      </w:r>
    </w:p>
    <w:p w:rsidR="00840BA0" w:rsidRPr="00F05D3A" w:rsidRDefault="00F05D3A" w:rsidP="00EB0F4A">
      <w:pPr>
        <w:ind w:left="1134" w:hanging="1134"/>
        <w:rPr>
          <w:b/>
          <w:sz w:val="24"/>
          <w:szCs w:val="24"/>
        </w:rPr>
      </w:pPr>
      <w:r w:rsidRPr="00F05D3A">
        <w:rPr>
          <w:sz w:val="24"/>
          <w:szCs w:val="24"/>
        </w:rPr>
        <w:t xml:space="preserve">                 </w:t>
      </w:r>
      <w:r w:rsidRPr="00F05D3A">
        <w:rPr>
          <w:b/>
          <w:sz w:val="24"/>
          <w:szCs w:val="24"/>
        </w:rPr>
        <w:t xml:space="preserve">5.2. Szczegółowe zasady wykonania robót </w:t>
      </w:r>
    </w:p>
    <w:p w:rsidR="00FA1396" w:rsidRPr="00EB0F4A" w:rsidRDefault="00F05D3A" w:rsidP="005F5775">
      <w:pPr>
        <w:ind w:left="1134" w:hanging="1134"/>
        <w:rPr>
          <w:sz w:val="24"/>
          <w:szCs w:val="24"/>
        </w:rPr>
      </w:pPr>
      <w:r w:rsidRPr="00F05D3A">
        <w:rPr>
          <w:sz w:val="24"/>
          <w:szCs w:val="24"/>
        </w:rPr>
        <w:t xml:space="preserve">                     </w:t>
      </w:r>
      <w:r w:rsidR="00FA1396" w:rsidRPr="00EB0F4A">
        <w:rPr>
          <w:sz w:val="24"/>
          <w:szCs w:val="24"/>
        </w:rPr>
        <w:t xml:space="preserve">Nisze montażowe wykonane ze stali </w:t>
      </w:r>
      <w:r w:rsidR="005E3122" w:rsidRPr="00EB0F4A">
        <w:rPr>
          <w:sz w:val="24"/>
          <w:szCs w:val="24"/>
        </w:rPr>
        <w:t xml:space="preserve">nierdzewnej </w:t>
      </w:r>
      <w:r w:rsidR="00FA1396" w:rsidRPr="00EB0F4A">
        <w:rPr>
          <w:sz w:val="24"/>
          <w:szCs w:val="24"/>
        </w:rPr>
        <w:t>zostaną osadzone w betonowych nieckach. Nisze służące do rozprowadzenia i odprowadzenia wody</w:t>
      </w:r>
      <w:r w:rsidR="00A715AD" w:rsidRPr="00EB0F4A">
        <w:rPr>
          <w:sz w:val="24"/>
          <w:szCs w:val="24"/>
        </w:rPr>
        <w:t xml:space="preserve"> składają się z dysz</w:t>
      </w:r>
      <w:r w:rsidR="005E3122" w:rsidRPr="00EB0F4A">
        <w:rPr>
          <w:sz w:val="24"/>
          <w:szCs w:val="24"/>
        </w:rPr>
        <w:t xml:space="preserve"> kometa o gr. strumienia min. 14 mm oraz wysokości strumienia od 2m do 3m</w:t>
      </w:r>
      <w:r w:rsidR="00A715AD" w:rsidRPr="00EB0F4A">
        <w:rPr>
          <w:sz w:val="24"/>
          <w:szCs w:val="24"/>
        </w:rPr>
        <w:t>, a także są wyposażone w lampy LED RGB oświetlające strumień wody.</w:t>
      </w:r>
    </w:p>
    <w:p w:rsidR="00A96A17" w:rsidRDefault="00F05D3A" w:rsidP="00A96A17">
      <w:pPr>
        <w:spacing w:line="240" w:lineRule="auto"/>
        <w:ind w:left="1134"/>
        <w:rPr>
          <w:sz w:val="24"/>
          <w:szCs w:val="24"/>
        </w:rPr>
      </w:pPr>
      <w:r w:rsidRPr="00F05D3A">
        <w:rPr>
          <w:sz w:val="24"/>
          <w:szCs w:val="24"/>
        </w:rPr>
        <w:lastRenderedPageBreak/>
        <w:t xml:space="preserve">Elementy instalacji technologicznej </w:t>
      </w:r>
      <w:r w:rsidR="00A96A17">
        <w:rPr>
          <w:sz w:val="24"/>
          <w:szCs w:val="24"/>
        </w:rPr>
        <w:t xml:space="preserve">należy </w:t>
      </w:r>
      <w:r w:rsidRPr="00F05D3A">
        <w:rPr>
          <w:sz w:val="24"/>
          <w:szCs w:val="24"/>
        </w:rPr>
        <w:t xml:space="preserve">zabetonować  zgodnie z dokumentacją techniczną. Przed zabetonowaniem zabezpieczyć je przed zalaniem betonem od wewnątrz. </w:t>
      </w:r>
    </w:p>
    <w:p w:rsidR="00A96A17" w:rsidRDefault="00F05D3A" w:rsidP="00A96A17">
      <w:pPr>
        <w:spacing w:line="240" w:lineRule="auto"/>
        <w:ind w:left="1134"/>
        <w:rPr>
          <w:sz w:val="24"/>
          <w:szCs w:val="24"/>
        </w:rPr>
      </w:pPr>
      <w:r w:rsidRPr="00F05D3A">
        <w:rPr>
          <w:sz w:val="24"/>
          <w:szCs w:val="24"/>
        </w:rPr>
        <w:t xml:space="preserve">Urządzenia technologiczne: </w:t>
      </w:r>
    </w:p>
    <w:p w:rsidR="00A96A17" w:rsidRDefault="00F05D3A" w:rsidP="00A96A17">
      <w:pPr>
        <w:spacing w:line="240" w:lineRule="auto"/>
        <w:ind w:left="1134"/>
        <w:rPr>
          <w:sz w:val="24"/>
          <w:szCs w:val="24"/>
        </w:rPr>
      </w:pPr>
      <w:r w:rsidRPr="00F05D3A">
        <w:rPr>
          <w:sz w:val="24"/>
          <w:szCs w:val="24"/>
        </w:rPr>
        <w:t>Montaż urządzeń należy przeprowadzić w pomieszczeniu technicznym. Przy montażu urządzeń stosować się do wytycznych producentów.</w:t>
      </w:r>
    </w:p>
    <w:p w:rsidR="00A96A17" w:rsidRDefault="00F05D3A" w:rsidP="00A96A17">
      <w:pPr>
        <w:spacing w:line="240" w:lineRule="auto"/>
        <w:ind w:left="1134"/>
        <w:rPr>
          <w:sz w:val="24"/>
          <w:szCs w:val="24"/>
        </w:rPr>
      </w:pPr>
      <w:r w:rsidRPr="00F05D3A">
        <w:rPr>
          <w:sz w:val="24"/>
          <w:szCs w:val="24"/>
        </w:rPr>
        <w:t xml:space="preserve"> Instalacje rurowe: </w:t>
      </w:r>
    </w:p>
    <w:p w:rsidR="00F05D3A" w:rsidRDefault="00F05D3A" w:rsidP="00A96A17">
      <w:pPr>
        <w:spacing w:line="240" w:lineRule="auto"/>
        <w:ind w:left="1134"/>
        <w:rPr>
          <w:sz w:val="24"/>
          <w:szCs w:val="24"/>
        </w:rPr>
      </w:pPr>
      <w:r w:rsidRPr="00F05D3A">
        <w:rPr>
          <w:sz w:val="24"/>
          <w:szCs w:val="24"/>
        </w:rPr>
        <w:t xml:space="preserve">Rurociągi w gruncie układać ze spadkiem w kierunku pomieszczenia technicznego lub studni kanalizacyjnej. Przed zasypaniem wykonać próbę szczelności. Projektowane rurociągi w gruncie wykonane będą z PE. Rurociągi wewnątrz pomieszczenia technicznego wykonać wg dokumentacji technicznej. Projektowane rurociągi i armatura wykonane będą z PVC. Montaż i próby wodne instalacji przeprowadzić zgodnie z </w:t>
      </w:r>
      <w:proofErr w:type="spellStart"/>
      <w:r w:rsidRPr="00F05D3A">
        <w:rPr>
          <w:sz w:val="24"/>
          <w:szCs w:val="24"/>
        </w:rPr>
        <w:t>WTWiO</w:t>
      </w:r>
      <w:proofErr w:type="spellEnd"/>
      <w:r w:rsidRPr="00F05D3A">
        <w:rPr>
          <w:sz w:val="24"/>
          <w:szCs w:val="24"/>
        </w:rPr>
        <w:t xml:space="preserve"> producentów rur i kształtek z PVC/PE oraz armatury. Rurociągi należy układać na podporach wykonanych z kształtowników stalowych i obejm do rur z wkładkami gumowymi. Szczegóły wykonania podparć ustali firma wykonująca montaż instalacji zgodnie z </w:t>
      </w:r>
      <w:proofErr w:type="spellStart"/>
      <w:r w:rsidRPr="00F05D3A">
        <w:rPr>
          <w:sz w:val="24"/>
          <w:szCs w:val="24"/>
        </w:rPr>
        <w:t>WTWiO</w:t>
      </w:r>
      <w:proofErr w:type="spellEnd"/>
      <w:r w:rsidRPr="00F05D3A">
        <w:rPr>
          <w:sz w:val="24"/>
          <w:szCs w:val="24"/>
        </w:rPr>
        <w:t xml:space="preserve"> producentów rur i kształtek z PVC oraz armatury. Należy zwrócić szczególną uwagę na bezpieczeństwo pracowników przy montażu ciężkich urządzeń. Przy klejeniu PVC zachować ostrożność (wg </w:t>
      </w:r>
      <w:proofErr w:type="spellStart"/>
      <w:r w:rsidRPr="00F05D3A">
        <w:rPr>
          <w:sz w:val="24"/>
          <w:szCs w:val="24"/>
        </w:rPr>
        <w:t>WTWiO</w:t>
      </w:r>
      <w:proofErr w:type="spellEnd"/>
      <w:r w:rsidRPr="00F05D3A">
        <w:rPr>
          <w:sz w:val="24"/>
          <w:szCs w:val="24"/>
        </w:rPr>
        <w:t xml:space="preserve"> rurociągów z PVC). Należy zapewnić środki pierwszej pomocy na stanowisku pracy</w:t>
      </w:r>
      <w:r>
        <w:rPr>
          <w:sz w:val="24"/>
          <w:szCs w:val="24"/>
        </w:rPr>
        <w:t>.</w:t>
      </w:r>
    </w:p>
    <w:p w:rsidR="00F05D3A" w:rsidRPr="00BE2026" w:rsidRDefault="00F05D3A" w:rsidP="005F5775">
      <w:pPr>
        <w:ind w:left="1134" w:hanging="1134"/>
        <w:rPr>
          <w:b/>
          <w:sz w:val="24"/>
          <w:szCs w:val="24"/>
        </w:rPr>
      </w:pPr>
      <w:r w:rsidRPr="00BE2026">
        <w:rPr>
          <w:sz w:val="24"/>
          <w:szCs w:val="24"/>
        </w:rPr>
        <w:t xml:space="preserve">                  </w:t>
      </w:r>
      <w:r w:rsidRPr="00BE2026">
        <w:rPr>
          <w:b/>
          <w:sz w:val="24"/>
          <w:szCs w:val="24"/>
        </w:rPr>
        <w:t>6. Kontrola jakości robót</w:t>
      </w:r>
    </w:p>
    <w:p w:rsidR="00F05D3A" w:rsidRPr="00BE2026" w:rsidRDefault="00F05D3A" w:rsidP="005F5775">
      <w:pPr>
        <w:ind w:left="1134" w:hanging="1134"/>
        <w:rPr>
          <w:b/>
          <w:sz w:val="24"/>
          <w:szCs w:val="24"/>
        </w:rPr>
      </w:pPr>
      <w:r w:rsidRPr="00BE2026">
        <w:rPr>
          <w:b/>
          <w:sz w:val="24"/>
          <w:szCs w:val="24"/>
        </w:rPr>
        <w:t xml:space="preserve">                  6.1. Ogólne zasady kontroli</w:t>
      </w:r>
    </w:p>
    <w:p w:rsidR="00F05D3A" w:rsidRPr="00BE2026" w:rsidRDefault="00F05D3A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  Wykonawca pokryje koszty wszelkich prób. Zostaną one przeprowadzone w obecności przedstawicieli Inwestora i Jednostki Projektowej. Zostaną one wykonane zgodnie z obowiązującymi normami i przepisami, a ich wyniki zostaną przedstawione w odpowiednich dokumentach zgodnych z normami. Próby będą mogły zostać przeprowadzone jedynie po uprzednim przedłożeniu dokumentów wykonawczych. Wszystkie czynności zostaną przeprowadzone przez pracowników Wykonawcy i na jego odpowiedzialność. Podczas prób Wykonawca będzie zobowiązany do wyeliminowania wszystkich powstałych zakłóceń, elementów instalacji, do usunięcia usterek na swój koszt (materiał i robocizna), wymiany wszystkich uszkodzonych elementów instalacji, do usunięcia usterek związanych z wadliwymi jej elementami. W przypadku uchylania się Wykonawcy do naprawy urządzeń w okresie prób Inwestor ma prawo zlecić wykonania tych prac na koszt i ryzyko nie wywiązującego się za swoich obowiązków Wykonawcy. Wszystkie urządzenia i materiały należy stosować zgodnie z wymaganiami producenta, lub jeżeli brak takowych zgodnie z dobrą sztuką budowlaną. Próby szczelności i ciśnieniowe należy przeprowadzać zgodnie z warunkami technicznymi wykonania i odbioru robót budowlano-montażowych. Wyjątek stanowi ciśnienie próby wodnej instalacji uzdatniania wody - dla której maksymalna wartość wynosi 0.25 </w:t>
      </w:r>
      <w:proofErr w:type="spellStart"/>
      <w:r w:rsidRPr="00BE2026">
        <w:rPr>
          <w:sz w:val="24"/>
          <w:szCs w:val="24"/>
        </w:rPr>
        <w:t>MPa</w:t>
      </w:r>
      <w:proofErr w:type="spellEnd"/>
      <w:r w:rsidRPr="00BE2026">
        <w:rPr>
          <w:sz w:val="24"/>
          <w:szCs w:val="24"/>
        </w:rPr>
        <w:t>.</w:t>
      </w:r>
    </w:p>
    <w:p w:rsidR="00F05D3A" w:rsidRPr="00BE2026" w:rsidRDefault="00F05D3A" w:rsidP="005F5775">
      <w:pPr>
        <w:ind w:left="1134" w:hanging="1134"/>
        <w:rPr>
          <w:b/>
          <w:sz w:val="24"/>
          <w:szCs w:val="24"/>
        </w:rPr>
      </w:pPr>
      <w:r w:rsidRPr="00BE2026">
        <w:rPr>
          <w:sz w:val="24"/>
          <w:szCs w:val="24"/>
        </w:rPr>
        <w:lastRenderedPageBreak/>
        <w:t xml:space="preserve">                   </w:t>
      </w:r>
      <w:r w:rsidRPr="00BE2026">
        <w:rPr>
          <w:b/>
          <w:sz w:val="24"/>
          <w:szCs w:val="24"/>
        </w:rPr>
        <w:t>6.2. Zakres badań prowadzonych w czasie budowy</w:t>
      </w:r>
    </w:p>
    <w:p w:rsidR="00F05D3A" w:rsidRPr="00BE2026" w:rsidRDefault="00F05D3A" w:rsidP="005F5775">
      <w:pPr>
        <w:ind w:left="1134" w:hanging="1134"/>
        <w:rPr>
          <w:b/>
          <w:sz w:val="24"/>
          <w:szCs w:val="24"/>
        </w:rPr>
      </w:pPr>
      <w:r w:rsidRPr="00BE2026">
        <w:rPr>
          <w:b/>
          <w:sz w:val="24"/>
          <w:szCs w:val="24"/>
        </w:rPr>
        <w:t xml:space="preserve">                   6.2.I.Badania przy odbiorach częściowych</w:t>
      </w:r>
    </w:p>
    <w:p w:rsidR="00F05D3A" w:rsidRPr="00BE2026" w:rsidRDefault="00F05D3A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 Podczas odbiorów częściowych instalacji technologicznej należy przeprowadzić następujące badania: - zgodności z dokumentacją projektową pomieszczenia, materiałów i robót objętych odbiorem częściowym, - dostępu do pomieszczenia, - materiałów, - czystości rurociągów, - próby szczelności rurociągów ułożonych w ziemi. </w:t>
      </w:r>
    </w:p>
    <w:p w:rsidR="00F05D3A" w:rsidRPr="00BE2026" w:rsidRDefault="00F05D3A" w:rsidP="005F5775">
      <w:pPr>
        <w:ind w:left="1134" w:hanging="1134"/>
        <w:rPr>
          <w:b/>
          <w:sz w:val="24"/>
          <w:szCs w:val="24"/>
        </w:rPr>
      </w:pPr>
      <w:r w:rsidRPr="00BE2026">
        <w:rPr>
          <w:b/>
          <w:sz w:val="24"/>
          <w:szCs w:val="24"/>
        </w:rPr>
        <w:t xml:space="preserve">                  6.2.2.Badania przy odbiorze końcowym </w:t>
      </w:r>
    </w:p>
    <w:p w:rsidR="00F05D3A" w:rsidRPr="00BE2026" w:rsidRDefault="00F05D3A" w:rsidP="00F05D3A">
      <w:pPr>
        <w:spacing w:line="240" w:lineRule="auto"/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 Podczas odbioru końcowego należy przeprowadzić następujące badania:</w:t>
      </w:r>
    </w:p>
    <w:p w:rsidR="00F05D3A" w:rsidRPr="00BE2026" w:rsidRDefault="00F05D3A" w:rsidP="00F05D3A">
      <w:pPr>
        <w:spacing w:line="240" w:lineRule="auto"/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  - zgodności dokumentacją projektową elementów nie objętych odbiorami częściowymi, - wentylacji pomieszczenia, </w:t>
      </w:r>
    </w:p>
    <w:p w:rsidR="00F05D3A" w:rsidRPr="00BE2026" w:rsidRDefault="00F05D3A" w:rsidP="00F05D3A">
      <w:pPr>
        <w:spacing w:line="240" w:lineRule="auto"/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  - oświetlenia i instalacji elektrycznej,</w:t>
      </w:r>
    </w:p>
    <w:p w:rsidR="00F05D3A" w:rsidRPr="00BE2026" w:rsidRDefault="00F05D3A" w:rsidP="00F05D3A">
      <w:pPr>
        <w:spacing w:line="240" w:lineRule="auto"/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  - instalacji wodociągowej i kanalizacyjnej, </w:t>
      </w:r>
    </w:p>
    <w:p w:rsidR="00F05D3A" w:rsidRPr="00BE2026" w:rsidRDefault="00F05D3A" w:rsidP="00F05D3A">
      <w:pPr>
        <w:spacing w:line="240" w:lineRule="auto"/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  - prawidłowości pracy urządzeń,</w:t>
      </w:r>
    </w:p>
    <w:p w:rsidR="00F05D3A" w:rsidRPr="00BE2026" w:rsidRDefault="00F05D3A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  - urządzeń automatycznej regulacji, Instalację technologiczną należy uznać za wykonany zgodnie z wymaganiami, jeżeli wszystkie badania dały wyniki pozytywne. Gdy jakieś badanie dało wynik negatywny, wówczas należy wykonać poprawki lub uzupełnienia i badania przeprowadzić powtórnie. </w:t>
      </w:r>
    </w:p>
    <w:p w:rsidR="00F05D3A" w:rsidRPr="00BE2026" w:rsidRDefault="00F05D3A" w:rsidP="005F5775">
      <w:pPr>
        <w:ind w:left="1134" w:hanging="1134"/>
        <w:rPr>
          <w:b/>
          <w:sz w:val="24"/>
          <w:szCs w:val="24"/>
        </w:rPr>
      </w:pPr>
      <w:r w:rsidRPr="00BE2026">
        <w:rPr>
          <w:b/>
          <w:sz w:val="24"/>
          <w:szCs w:val="24"/>
        </w:rPr>
        <w:t xml:space="preserve">                   6.3. Odpowiedzialność Wykonawcy</w:t>
      </w:r>
    </w:p>
    <w:p w:rsidR="00F05D3A" w:rsidRPr="00BE2026" w:rsidRDefault="00F05D3A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 Wykonawca zobowiązany jest do wykonania robót zgodnie z dokumentacją. Wszelkie odstępstwa od projektu wymagają pisemnej akceptacji projektanta oraz inspektora nadzoru. Wykonawca zobowiązany jest do dostarczenia atestów i aprobat dla urządzeń i materiałów wbudowanych, zgodnie z normami prawa budowlanego. Wykonawca złoży pisemne oświadczenie o zgodności wykonanych robót z dokumentacją, polskimi normami i sztuką budowlaną. </w:t>
      </w:r>
    </w:p>
    <w:p w:rsidR="00F05D3A" w:rsidRPr="00BE2026" w:rsidRDefault="00F05D3A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</w:t>
      </w:r>
      <w:r w:rsidRPr="00BE2026">
        <w:rPr>
          <w:b/>
          <w:sz w:val="24"/>
          <w:szCs w:val="24"/>
        </w:rPr>
        <w:t>7. Obmiar robót</w:t>
      </w:r>
    </w:p>
    <w:p w:rsidR="00F05D3A" w:rsidRPr="00BE2026" w:rsidRDefault="00F05D3A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1. Ogólne wymagania dotyczące obmiaru robót podano w części ogólnej.</w:t>
      </w:r>
    </w:p>
    <w:p w:rsidR="00F05D3A" w:rsidRPr="00BE2026" w:rsidRDefault="00F05D3A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2. Obmiary robót sporządzać należy w sztukach albo w kompletach. Długości rurociągów mierzy się wzdłuż ich osi, do długości rurociągów wlicza się armaturę łączoną na gwint, z długości rurociągów potrąca się armaturę kołnierzową, redukcje wlicza się do długości rurociągów o większych średnicach,</w:t>
      </w:r>
    </w:p>
    <w:p w:rsidR="00F05D3A" w:rsidRDefault="00F05D3A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 3. Obmiary robót dotyczące regulacji i uruchomienia instalacji sporządza się dla instalacji technologicznej w sztukach.</w:t>
      </w:r>
    </w:p>
    <w:p w:rsidR="00EB0F4A" w:rsidRDefault="00EB0F4A" w:rsidP="005F5775">
      <w:pPr>
        <w:ind w:left="1134" w:hanging="1134"/>
        <w:rPr>
          <w:sz w:val="24"/>
          <w:szCs w:val="24"/>
        </w:rPr>
      </w:pPr>
    </w:p>
    <w:p w:rsidR="00EB0F4A" w:rsidRPr="00BE2026" w:rsidRDefault="00EB0F4A" w:rsidP="005F5775">
      <w:pPr>
        <w:ind w:left="1134" w:hanging="1134"/>
        <w:rPr>
          <w:sz w:val="24"/>
          <w:szCs w:val="24"/>
        </w:rPr>
      </w:pPr>
    </w:p>
    <w:p w:rsidR="00F05D3A" w:rsidRPr="00BE2026" w:rsidRDefault="00F05D3A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lastRenderedPageBreak/>
        <w:t xml:space="preserve">                  </w:t>
      </w:r>
      <w:r w:rsidRPr="00BE2026">
        <w:rPr>
          <w:b/>
          <w:sz w:val="24"/>
          <w:szCs w:val="24"/>
        </w:rPr>
        <w:t>8. Odbiór robót</w:t>
      </w:r>
      <w:r w:rsidRPr="00BE2026">
        <w:rPr>
          <w:sz w:val="24"/>
          <w:szCs w:val="24"/>
        </w:rPr>
        <w:t xml:space="preserve"> </w:t>
      </w:r>
    </w:p>
    <w:p w:rsidR="00F05D3A" w:rsidRPr="00BE2026" w:rsidRDefault="00F05D3A" w:rsidP="005F5775">
      <w:pPr>
        <w:ind w:left="1134" w:hanging="1134"/>
        <w:rPr>
          <w:b/>
          <w:sz w:val="24"/>
          <w:szCs w:val="24"/>
        </w:rPr>
      </w:pPr>
      <w:r w:rsidRPr="00BE2026">
        <w:rPr>
          <w:b/>
          <w:sz w:val="24"/>
          <w:szCs w:val="24"/>
        </w:rPr>
        <w:t xml:space="preserve">                  8.1. Ustalenia ogólne dotyczące odbioru robót</w:t>
      </w:r>
    </w:p>
    <w:p w:rsidR="00F05D3A" w:rsidRPr="00BE2026" w:rsidRDefault="00F05D3A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 Ogólne wymagania dotyczące odbioru Robót podano w części ogólnej. Przy przekazywaniu instalacji technologicznej uzdatniania wody basenowej oraz atrakcji do eksploatacji Wykonawca zobowiązany jest dostarczyć Zamawiającemu następujące dokumenty:</w:t>
      </w:r>
    </w:p>
    <w:p w:rsidR="00BE2026" w:rsidRPr="00BE2026" w:rsidRDefault="00F05D3A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- aktualną powykonawczą dokumentację projektową,</w:t>
      </w:r>
    </w:p>
    <w:p w:rsidR="00BE2026" w:rsidRPr="00BE2026" w:rsidRDefault="00BE2026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</w:t>
      </w:r>
      <w:r w:rsidR="00F05D3A" w:rsidRPr="00BE2026">
        <w:rPr>
          <w:sz w:val="24"/>
          <w:szCs w:val="24"/>
        </w:rPr>
        <w:t xml:space="preserve"> - protokoły odbiorów częściowych, </w:t>
      </w:r>
    </w:p>
    <w:p w:rsidR="00BE2026" w:rsidRPr="00BE2026" w:rsidRDefault="00BE2026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</w:t>
      </w:r>
      <w:r w:rsidR="00F05D3A" w:rsidRPr="00BE2026">
        <w:rPr>
          <w:sz w:val="24"/>
          <w:szCs w:val="24"/>
        </w:rPr>
        <w:t xml:space="preserve">- protokół odbioru Robót, </w:t>
      </w:r>
    </w:p>
    <w:p w:rsidR="00BE2026" w:rsidRPr="00BE2026" w:rsidRDefault="00BE2026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</w:t>
      </w:r>
      <w:r w:rsidR="00F05D3A" w:rsidRPr="00BE2026">
        <w:rPr>
          <w:sz w:val="24"/>
          <w:szCs w:val="24"/>
        </w:rPr>
        <w:t xml:space="preserve">- protokół z rozruchu instalacji technologicznej, który obejmować powinien następujące czynności: </w:t>
      </w:r>
      <w:r w:rsidRPr="00BE2026">
        <w:rPr>
          <w:sz w:val="24"/>
          <w:szCs w:val="24"/>
        </w:rPr>
        <w:t xml:space="preserve"> </w:t>
      </w:r>
    </w:p>
    <w:p w:rsidR="00BE2026" w:rsidRPr="00BE2026" w:rsidRDefault="00BE2026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   </w:t>
      </w:r>
      <w:r w:rsidR="00F05D3A" w:rsidRPr="00BE2026">
        <w:rPr>
          <w:sz w:val="24"/>
          <w:szCs w:val="24"/>
        </w:rPr>
        <w:t>- rozruch mechaniczny,</w:t>
      </w:r>
    </w:p>
    <w:p w:rsidR="00F05D3A" w:rsidRPr="00BE2026" w:rsidRDefault="00BE2026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  </w:t>
      </w:r>
      <w:r w:rsidR="00F05D3A" w:rsidRPr="00BE2026">
        <w:rPr>
          <w:sz w:val="24"/>
          <w:szCs w:val="24"/>
        </w:rPr>
        <w:t xml:space="preserve"> - rozruch hydrauliczny,</w:t>
      </w:r>
    </w:p>
    <w:p w:rsidR="00BE2026" w:rsidRPr="00BE2026" w:rsidRDefault="00BE2026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   - rozruch technologiczny, </w:t>
      </w:r>
      <w:proofErr w:type="spellStart"/>
      <w:r w:rsidRPr="00BE2026">
        <w:rPr>
          <w:sz w:val="24"/>
          <w:szCs w:val="24"/>
        </w:rPr>
        <w:t>t.j</w:t>
      </w:r>
      <w:proofErr w:type="spellEnd"/>
      <w:r w:rsidRPr="00BE2026">
        <w:rPr>
          <w:sz w:val="24"/>
          <w:szCs w:val="24"/>
        </w:rPr>
        <w:t xml:space="preserve">. osiągnięcie zakładanych projektowo parametrów technologicznych, </w:t>
      </w:r>
    </w:p>
    <w:p w:rsidR="00BE2026" w:rsidRPr="00BE2026" w:rsidRDefault="00BE2026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   - instrukcje obsługi poszczególnych urządzeń,</w:t>
      </w:r>
    </w:p>
    <w:p w:rsidR="00BE2026" w:rsidRPr="00BE2026" w:rsidRDefault="00BE2026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   - instrukcję eksploatacyjną zawierającą schemat technologiczny, podstawowe zasady funkcjonowania automatyki, sposób jej programowania i obsługi. Roboty uznaje się za wykonane jeżeli wszystkie pomiary i badania dały wyniki pozytywne. </w:t>
      </w:r>
    </w:p>
    <w:p w:rsidR="00BE2026" w:rsidRPr="00BE2026" w:rsidRDefault="00BE2026" w:rsidP="005F5775">
      <w:pPr>
        <w:ind w:left="1134" w:hanging="1134"/>
        <w:rPr>
          <w:sz w:val="24"/>
          <w:szCs w:val="24"/>
        </w:rPr>
      </w:pPr>
      <w:r w:rsidRPr="00BE2026">
        <w:rPr>
          <w:b/>
          <w:sz w:val="24"/>
          <w:szCs w:val="24"/>
        </w:rPr>
        <w:t xml:space="preserve">              9. Dokumenty odniesienia</w:t>
      </w:r>
      <w:r w:rsidRPr="00BE2026">
        <w:rPr>
          <w:sz w:val="24"/>
          <w:szCs w:val="24"/>
        </w:rPr>
        <w:t xml:space="preserve"> </w:t>
      </w:r>
    </w:p>
    <w:p w:rsidR="00BE2026" w:rsidRPr="00BE2026" w:rsidRDefault="00BE2026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 Prace należy wykonać zgodnie z : </w:t>
      </w:r>
    </w:p>
    <w:p w:rsidR="00BE2026" w:rsidRPr="00BE2026" w:rsidRDefault="00BE2026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 - projektem technologicznym,</w:t>
      </w:r>
    </w:p>
    <w:p w:rsidR="00BE2026" w:rsidRPr="00BE2026" w:rsidRDefault="00BE2026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 - prawem budowlanym</w:t>
      </w:r>
    </w:p>
    <w:p w:rsidR="00BE2026" w:rsidRPr="00BE2026" w:rsidRDefault="00BE2026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 - normami polskimi PN i BN</w:t>
      </w:r>
    </w:p>
    <w:p w:rsidR="00BE2026" w:rsidRPr="00BE2026" w:rsidRDefault="00BE2026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 - Rozporządzeniem Rady Ministrów z dnia 19.05.1999 r. w sprawie warunków wprowadzania ścieków do urządzeń kanalizacyjnych stanowiących mienie komunalne. Dz. Ust. Nr 50 poz. 501,</w:t>
      </w:r>
    </w:p>
    <w:p w:rsidR="00BE2026" w:rsidRPr="00BE2026" w:rsidRDefault="00BE2026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 - obowiązującymi przepisami bhp, Sanepid, p. </w:t>
      </w:r>
      <w:proofErr w:type="spellStart"/>
      <w:r w:rsidRPr="00BE2026">
        <w:rPr>
          <w:sz w:val="24"/>
          <w:szCs w:val="24"/>
        </w:rPr>
        <w:t>poż</w:t>
      </w:r>
      <w:proofErr w:type="spellEnd"/>
      <w:r w:rsidRPr="00BE2026">
        <w:rPr>
          <w:sz w:val="24"/>
          <w:szCs w:val="24"/>
        </w:rPr>
        <w:t>.</w:t>
      </w:r>
    </w:p>
    <w:p w:rsidR="00BE2026" w:rsidRPr="00BE2026" w:rsidRDefault="00BE2026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 - Warunkami Technicznymi Wykonania i Odbioru Robót Budowlano-Montażowych</w:t>
      </w:r>
    </w:p>
    <w:p w:rsidR="00BE2026" w:rsidRPr="00BE2026" w:rsidRDefault="00BE2026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 - Warunkami Technicznymi Wykonania i Odbioru Rurociągów z Tworzyw Sztucznych</w:t>
      </w:r>
    </w:p>
    <w:p w:rsidR="00BE2026" w:rsidRPr="00BE2026" w:rsidRDefault="00BE2026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lastRenderedPageBreak/>
        <w:t xml:space="preserve">                      - Rozporządzeniem Ministra Infrastruktury z dnia 06.02.2003r. w sprawie bezpieczeństwa i higieny pracy podczas wykonania robót budowlanych (Dz.U. Nr 47, poz. 401) </w:t>
      </w:r>
    </w:p>
    <w:p w:rsidR="00BE2026" w:rsidRPr="00BE2026" w:rsidRDefault="00BE2026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 - Rozporządzeniem Ministra Gospodarki z dnia 27.04.2oo0r. W sprawie bezpieczeństwa i higieny pracy przy pracach spawalniczych (Dz.U. Nr 40, poz. 470) </w:t>
      </w:r>
    </w:p>
    <w:p w:rsidR="00BE2026" w:rsidRPr="00BE2026" w:rsidRDefault="00BE2026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 - Rozporządzeniem Ministra Gospodarki z dnia 30.1O.2002r. W sprawie minimalnych wymagań dotyczących BHP w zakresie użytkowania maszyn przez pracowników podczas pracy (Dz.U. Nr 191, poz. 1596) </w:t>
      </w:r>
    </w:p>
    <w:p w:rsidR="00BE2026" w:rsidRPr="00BE2026" w:rsidRDefault="00BE2026" w:rsidP="00BE2026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 - Rozporządzenie Ministra Infrastruktury z dnia 12.04.2002r. W sprawie warunków technicznych jakim powinny odpowiadać budynki i ich usytuowanie (Dz.U. Z 2002r Nr 75, poz. 690 z późniejszymi zmianami). </w:t>
      </w:r>
    </w:p>
    <w:p w:rsidR="00BE2026" w:rsidRPr="00BE2026" w:rsidRDefault="00BE2026" w:rsidP="005F5775">
      <w:pPr>
        <w:ind w:left="1134" w:hanging="1134"/>
        <w:rPr>
          <w:b/>
          <w:sz w:val="24"/>
          <w:szCs w:val="24"/>
        </w:rPr>
      </w:pPr>
      <w:r w:rsidRPr="00BE2026">
        <w:rPr>
          <w:b/>
          <w:sz w:val="24"/>
          <w:szCs w:val="24"/>
        </w:rPr>
        <w:t xml:space="preserve">              10. Prace towarzyszące</w:t>
      </w:r>
    </w:p>
    <w:p w:rsidR="00BE2026" w:rsidRPr="00BE2026" w:rsidRDefault="00BE2026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 Wykonawca jest gospodarzem na terenie budowy od dnia przekazania placu budowy do czasu odbioru końcowego i zobowiązany jest własnym kosztem do: </w:t>
      </w:r>
    </w:p>
    <w:p w:rsidR="00BE2026" w:rsidRPr="00BE2026" w:rsidRDefault="00BE2026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 - przygotowania, urządzenia i likwidacji placu budowy na terenie należącym do Użytkownika obiektu w porozumieniu z nim,</w:t>
      </w:r>
    </w:p>
    <w:p w:rsidR="00BE2026" w:rsidRPr="00BE2026" w:rsidRDefault="00BE2026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- ochrony mienia i utrzymania porządku,</w:t>
      </w:r>
    </w:p>
    <w:p w:rsidR="00BE2026" w:rsidRPr="00BE2026" w:rsidRDefault="00BE2026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- nadzoru nad bezpieczeństwem i higieną pracy w czynnym obiekcie użyteczności publicznej,</w:t>
      </w:r>
    </w:p>
    <w:p w:rsidR="00BE2026" w:rsidRPr="00BE2026" w:rsidRDefault="00BE2026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- koordynacji wszystkich robót będących przedmiotem zamówienia, w szczególności prac wykonywanych przez podwykonawców,</w:t>
      </w:r>
    </w:p>
    <w:p w:rsidR="00BE2026" w:rsidRPr="00BE2026" w:rsidRDefault="00BE2026" w:rsidP="005F5775">
      <w:pPr>
        <w:ind w:left="1134" w:hanging="1134"/>
        <w:rPr>
          <w:sz w:val="24"/>
          <w:szCs w:val="24"/>
        </w:rPr>
      </w:pPr>
      <w:r w:rsidRPr="00BE2026">
        <w:rPr>
          <w:sz w:val="24"/>
          <w:szCs w:val="24"/>
        </w:rPr>
        <w:t xml:space="preserve">                     - ubezpieczenia robót do chwili ich odbioru od odpowiedzialności cywilnej,</w:t>
      </w:r>
    </w:p>
    <w:p w:rsidR="00BE2026" w:rsidRPr="00BE2026" w:rsidRDefault="00BE2026" w:rsidP="005F5775">
      <w:pPr>
        <w:ind w:left="1134" w:hanging="1134"/>
        <w:rPr>
          <w:b/>
          <w:sz w:val="24"/>
          <w:szCs w:val="24"/>
        </w:rPr>
      </w:pPr>
      <w:r w:rsidRPr="00BE2026">
        <w:rPr>
          <w:sz w:val="24"/>
          <w:szCs w:val="24"/>
        </w:rPr>
        <w:t xml:space="preserve">                     - szkolenie obsługi oraz wykonanie dokumentacji powykonawczej i instrukcji obsługi, - rozruchu instalacji.</w:t>
      </w:r>
    </w:p>
    <w:sectPr w:rsidR="00BE2026" w:rsidRPr="00BE20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5D2A66"/>
    <w:multiLevelType w:val="multilevel"/>
    <w:tmpl w:val="9976E7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680" w:hanging="1800"/>
      </w:pPr>
      <w:rPr>
        <w:rFonts w:hint="default"/>
      </w:rPr>
    </w:lvl>
  </w:abstractNum>
  <w:abstractNum w:abstractNumId="1" w15:restartNumberingAfterBreak="0">
    <w:nsid w:val="4E2C3C9C"/>
    <w:multiLevelType w:val="multilevel"/>
    <w:tmpl w:val="A498FB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791458BD"/>
    <w:multiLevelType w:val="multilevel"/>
    <w:tmpl w:val="2C2630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19A"/>
    <w:rsid w:val="000C6A6F"/>
    <w:rsid w:val="00130626"/>
    <w:rsid w:val="00232001"/>
    <w:rsid w:val="00315F04"/>
    <w:rsid w:val="00496A20"/>
    <w:rsid w:val="005E3122"/>
    <w:rsid w:val="005F3A55"/>
    <w:rsid w:val="005F5775"/>
    <w:rsid w:val="007D28F6"/>
    <w:rsid w:val="00840BA0"/>
    <w:rsid w:val="00936C41"/>
    <w:rsid w:val="00A715AD"/>
    <w:rsid w:val="00A96A17"/>
    <w:rsid w:val="00BE2026"/>
    <w:rsid w:val="00BE519A"/>
    <w:rsid w:val="00BE6122"/>
    <w:rsid w:val="00D516FA"/>
    <w:rsid w:val="00D70F60"/>
    <w:rsid w:val="00DB2C8D"/>
    <w:rsid w:val="00E0125C"/>
    <w:rsid w:val="00E143B7"/>
    <w:rsid w:val="00EB0F4A"/>
    <w:rsid w:val="00F05D3A"/>
    <w:rsid w:val="00FA1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5458B"/>
  <w15:docId w15:val="{4750A9E5-2DD6-49DD-8968-5FD8ABF36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51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76148-93E0-4A1E-9AA3-431F6863F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9</Pages>
  <Words>2647</Words>
  <Characters>15888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pist</dc:creator>
  <cp:keywords/>
  <dc:description/>
  <cp:lastModifiedBy>pist</cp:lastModifiedBy>
  <cp:revision>6</cp:revision>
  <dcterms:created xsi:type="dcterms:W3CDTF">2019-02-05T09:12:00Z</dcterms:created>
  <dcterms:modified xsi:type="dcterms:W3CDTF">2019-02-15T08:47:00Z</dcterms:modified>
</cp:coreProperties>
</file>